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15C8D466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10</w:t>
      </w:r>
      <w:r w:rsidR="00B114B2">
        <w:t>8</w:t>
      </w:r>
      <w:r w:rsidR="00196F6D">
        <w:t xml:space="preserve">        </w:t>
      </w:r>
      <w:r>
        <w:t xml:space="preserve">                                      </w:t>
      </w:r>
      <w:r w:rsidR="007B04C0">
        <w:t xml:space="preserve">              </w:t>
      </w:r>
      <w:r>
        <w:t>R4-2</w:t>
      </w:r>
      <w:r w:rsidR="001420AA">
        <w:t>3</w:t>
      </w:r>
      <w:r w:rsidR="00883D6D">
        <w:t>12546</w:t>
      </w:r>
    </w:p>
    <w:p w14:paraId="1DB284EA" w14:textId="369232A2" w:rsidR="007547CD" w:rsidRPr="00276F20" w:rsidRDefault="00F838D8" w:rsidP="007547CD">
      <w:pPr>
        <w:pStyle w:val="3GPPHeader"/>
      </w:pPr>
      <w:bookmarkStart w:id="0" w:name="OLE_LINK3"/>
      <w:bookmarkStart w:id="1" w:name="OLE_LINK4"/>
      <w:r>
        <w:rPr>
          <w:rFonts w:cs="Arial"/>
        </w:rPr>
        <w:t>Toulouse, France</w:t>
      </w:r>
      <w:r w:rsidR="009B4594" w:rsidRPr="00103825">
        <w:rPr>
          <w:rFonts w:cs="Arial"/>
        </w:rPr>
        <w:t xml:space="preserve">, </w:t>
      </w:r>
      <w:r w:rsidR="00196F6D">
        <w:t>2</w:t>
      </w:r>
      <w:r>
        <w:t>1</w:t>
      </w:r>
      <w:r w:rsidR="007547CD" w:rsidRPr="003422AE">
        <w:t xml:space="preserve"> – </w:t>
      </w:r>
      <w:r w:rsidR="000829DD">
        <w:t>2</w:t>
      </w:r>
      <w:r>
        <w:t>5</w:t>
      </w:r>
      <w:r w:rsidR="007547CD" w:rsidRPr="003422AE">
        <w:t xml:space="preserve"> </w:t>
      </w:r>
      <w:r w:rsidR="00B114B2">
        <w:t>Aug.</w:t>
      </w:r>
      <w:r w:rsidR="007547CD">
        <w:t xml:space="preserve"> </w:t>
      </w:r>
      <w:r w:rsidR="007547CD" w:rsidRPr="003422AE">
        <w:t>202</w:t>
      </w:r>
      <w:r w:rsidR="001420AA">
        <w:t>3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71A5EC2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8360EE">
        <w:rPr>
          <w:sz w:val="22"/>
        </w:rPr>
        <w:t>8</w:t>
      </w:r>
      <w:r w:rsidR="00A465C7">
        <w:rPr>
          <w:sz w:val="22"/>
        </w:rPr>
        <w:t>.</w:t>
      </w:r>
      <w:r w:rsidR="007A6576">
        <w:rPr>
          <w:sz w:val="22"/>
        </w:rPr>
        <w:t>18</w:t>
      </w:r>
      <w:r w:rsidR="00A465C7">
        <w:rPr>
          <w:sz w:val="22"/>
        </w:rPr>
        <w:t>.1.1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5AC0985E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986518">
        <w:rPr>
          <w:sz w:val="22"/>
        </w:rPr>
        <w:t xml:space="preserve">On </w:t>
      </w:r>
      <w:r w:rsidR="00196F6D">
        <w:rPr>
          <w:sz w:val="22"/>
        </w:rPr>
        <w:t>required information for MU-MIMO interference cancellation</w:t>
      </w:r>
    </w:p>
    <w:p w14:paraId="4B675DFA" w14:textId="24240912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986518">
        <w:rPr>
          <w:sz w:val="22"/>
        </w:rPr>
        <w:t>Discussion</w:t>
      </w:r>
    </w:p>
    <w:p w14:paraId="23174EA8" w14:textId="77777777" w:rsidR="007B3841" w:rsidRPr="00B42E8B" w:rsidRDefault="007B3841" w:rsidP="007B3841">
      <w:pPr>
        <w:pStyle w:val="3GPPHeader"/>
        <w:rPr>
          <w:sz w:val="22"/>
        </w:rPr>
      </w:pP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1E436BE2" w14:textId="0D3AC204" w:rsidR="008C6D8C" w:rsidRDefault="0017692C" w:rsidP="009C4155">
      <w:r>
        <w:t xml:space="preserve">During the last meeting’s discussion, companies agreed </w:t>
      </w:r>
      <w:r w:rsidR="00501470">
        <w:t xml:space="preserve">on the </w:t>
      </w:r>
      <w:r w:rsidR="00A25CC2" w:rsidRPr="00A25CC2">
        <w:rPr>
          <w:rFonts w:hint="eastAsia"/>
          <w:i/>
          <w:iCs/>
        </w:rPr>
        <w:t>B</w:t>
      </w:r>
      <w:r w:rsidR="00477032" w:rsidRPr="00A25CC2">
        <w:rPr>
          <w:i/>
          <w:iCs/>
        </w:rPr>
        <w:t xml:space="preserve">it </w:t>
      </w:r>
      <w:r w:rsidR="00A25CC2" w:rsidRPr="00A25CC2">
        <w:rPr>
          <w:i/>
          <w:iCs/>
        </w:rPr>
        <w:t>V</w:t>
      </w:r>
      <w:r w:rsidR="00477032" w:rsidRPr="00A25CC2">
        <w:rPr>
          <w:i/>
          <w:iCs/>
        </w:rPr>
        <w:t>alue</w:t>
      </w:r>
      <w:r w:rsidR="00477032">
        <w:t xml:space="preserve"> and the content of the DCI-based signaling</w:t>
      </w:r>
      <w:r w:rsidR="00EA5556">
        <w:t xml:space="preserve"> to reduce the UE </w:t>
      </w:r>
      <w:r w:rsidR="00C3400F">
        <w:t xml:space="preserve">complexity. An LS </w:t>
      </w:r>
      <w:r w:rsidR="001F36D1">
        <w:t xml:space="preserve">[1] </w:t>
      </w:r>
      <w:r w:rsidR="00C3400F">
        <w:t xml:space="preserve">was approved and sent to RAN1 for </w:t>
      </w:r>
      <w:r w:rsidR="007B5FD4">
        <w:t xml:space="preserve">their review. </w:t>
      </w:r>
      <w:r w:rsidR="00DA0824">
        <w:t>Within this LS [1], the purpose</w:t>
      </w:r>
      <w:r w:rsidR="00FE4048">
        <w:t xml:space="preserve"> and the content</w:t>
      </w:r>
      <w:r w:rsidR="00DA0824">
        <w:t xml:space="preserve"> of this proposed DCI-based signaling </w:t>
      </w:r>
      <w:r w:rsidR="00FE4048">
        <w:t xml:space="preserve">were </w:t>
      </w:r>
      <w:r w:rsidR="008023A2">
        <w:t>specified</w:t>
      </w:r>
      <w:r w:rsidR="007C2384">
        <w:t xml:space="preserve"> so then RAN4 will wait for the </w:t>
      </w:r>
      <w:r w:rsidR="00781393">
        <w:t xml:space="preserve">reply from RAN1. </w:t>
      </w:r>
    </w:p>
    <w:p w14:paraId="5E7E881C" w14:textId="24E82AC5" w:rsidR="00781393" w:rsidRDefault="00781393" w:rsidP="009C4155">
      <w:r>
        <w:t>Besides</w:t>
      </w:r>
      <w:r w:rsidR="008E5D08">
        <w:t xml:space="preserve"> the DCI-based signaling mentioned above, </w:t>
      </w:r>
      <w:r w:rsidR="00DA6F0E">
        <w:t xml:space="preserve">there was also discussions on </w:t>
      </w:r>
      <w:r w:rsidR="006043CA">
        <w:t>the proposal of additional RRC-based signaling to assist UE</w:t>
      </w:r>
      <w:r w:rsidR="009E2F35">
        <w:t xml:space="preserve"> </w:t>
      </w:r>
      <w:r w:rsidR="00153120">
        <w:t>knowing the validity of several pre-assumptions</w:t>
      </w:r>
      <w:r w:rsidR="00300D69">
        <w:t xml:space="preserve"> for applying R-ML receiver. </w:t>
      </w:r>
      <w:r w:rsidR="00A4498C">
        <w:t xml:space="preserve">Meanwhile, </w:t>
      </w:r>
      <w:r w:rsidR="000825AE">
        <w:t xml:space="preserve">there is a need on </w:t>
      </w:r>
      <w:r w:rsidR="004C294A">
        <w:t xml:space="preserve">discussing the UE capability along with </w:t>
      </w:r>
      <w:r w:rsidR="00011F18">
        <w:t>proposed network assistance signaling</w:t>
      </w:r>
      <w:r w:rsidR="00B767A9">
        <w:t xml:space="preserve"> so that it is clear </w:t>
      </w:r>
      <w:r w:rsidR="00105667">
        <w:t xml:space="preserve">what the UE is expected to do after receiving such signaling. </w:t>
      </w:r>
    </w:p>
    <w:p w14:paraId="22DE3490" w14:textId="0F3AFB09" w:rsidR="00C17929" w:rsidRDefault="003D397D" w:rsidP="008E72E2">
      <w:r>
        <w:t xml:space="preserve">In this contribution, </w:t>
      </w:r>
      <w:r w:rsidR="00474405">
        <w:t xml:space="preserve">we </w:t>
      </w:r>
      <w:r w:rsidR="00EB5C21">
        <w:t xml:space="preserve">shared our views on </w:t>
      </w:r>
      <w:r w:rsidR="00F32823">
        <w:t xml:space="preserve">each required </w:t>
      </w:r>
      <w:r w:rsidR="009F3DB0">
        <w:t xml:space="preserve">information that are not </w:t>
      </w:r>
      <w:r w:rsidR="0067054D">
        <w:t xml:space="preserve">included by the proposed DCI-based signaling, </w:t>
      </w:r>
      <w:r w:rsidR="00EB7518">
        <w:t xml:space="preserve">and then discussed whether </w:t>
      </w:r>
      <w:r w:rsidR="00D1329B">
        <w:t>a dedicated bit is needed.</w:t>
      </w:r>
      <w:r w:rsidR="00B920EC">
        <w:t xml:space="preserve"> Followed by the discussion on the related UE capability</w:t>
      </w:r>
      <w:r w:rsidR="005149E5">
        <w:t xml:space="preserve"> and signaling</w:t>
      </w:r>
      <w:r w:rsidR="00B920EC">
        <w:t>.</w:t>
      </w:r>
    </w:p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54513853" w14:textId="5FF60C19" w:rsidR="006E0045" w:rsidRPr="00C558C8" w:rsidRDefault="006E0045" w:rsidP="006E004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hAnsi="Arial" w:cs="Times New Roman"/>
          <w:sz w:val="32"/>
          <w:szCs w:val="20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>2.</w:t>
      </w:r>
      <w:r w:rsidR="000447B6">
        <w:rPr>
          <w:rFonts w:ascii="Arial" w:eastAsia="MS Mincho" w:hAnsi="Arial" w:cs="Times New Roman"/>
          <w:sz w:val="32"/>
          <w:szCs w:val="20"/>
          <w:lang w:val="en-GB" w:eastAsia="ja-JP"/>
        </w:rPr>
        <w:t>1</w:t>
      </w: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  <w:r w:rsidR="00F00D96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Required information </w:t>
      </w:r>
      <w:r w:rsidR="007A5B01">
        <w:rPr>
          <w:rFonts w:ascii="Arial" w:eastAsia="MS Mincho" w:hAnsi="Arial" w:cs="Times New Roman"/>
          <w:sz w:val="32"/>
          <w:szCs w:val="20"/>
          <w:lang w:val="en-GB" w:eastAsia="ja-JP"/>
        </w:rPr>
        <w:t>and the corresponding signaling</w:t>
      </w:r>
    </w:p>
    <w:p w14:paraId="020DFDD5" w14:textId="47217CE9" w:rsidR="002E5664" w:rsidRDefault="002E5664" w:rsidP="006958CD">
      <w:r>
        <w:rPr>
          <w:rFonts w:hint="eastAsia"/>
        </w:rPr>
        <w:t>For</w:t>
      </w:r>
      <w:r>
        <w:t xml:space="preserve"> each </w:t>
      </w:r>
      <w:r w:rsidR="00AE6617">
        <w:t xml:space="preserve">of the required information for the target UE to apply R-ML receiver, </w:t>
      </w:r>
      <w:r w:rsidR="00935A2B">
        <w:t>companies</w:t>
      </w:r>
      <w:r w:rsidR="00C11EF8">
        <w:t xml:space="preserve"> reached </w:t>
      </w:r>
      <w:r w:rsidR="007B53B0">
        <w:t>corresponding</w:t>
      </w:r>
      <w:r w:rsidR="00C11EF8">
        <w:t xml:space="preserve"> initial agreements on whether of which needs a de</w:t>
      </w:r>
      <w:r w:rsidR="00A47E67">
        <w:t xml:space="preserve">dicate RRC bit to signal the validity of the pre-assumption. </w:t>
      </w:r>
      <w:r w:rsidR="003A0DD0">
        <w:t xml:space="preserve">If the dedicated RRC bit is </w:t>
      </w:r>
      <w:r w:rsidR="00C73392">
        <w:t xml:space="preserve">considered to be introduced, </w:t>
      </w:r>
      <w:r w:rsidR="00392938">
        <w:t xml:space="preserve">then </w:t>
      </w:r>
      <w:r w:rsidR="00C20459">
        <w:t xml:space="preserve">we should also decide whether </w:t>
      </w:r>
      <w:r w:rsidR="00EB096E">
        <w:t>separate UE capability is needed.</w:t>
      </w:r>
    </w:p>
    <w:p w14:paraId="28A2A8E9" w14:textId="69CE0AA7" w:rsidR="00582591" w:rsidRDefault="00582591" w:rsidP="006958CD">
      <w:r>
        <w:t xml:space="preserve">According to the agreed WF [2], </w:t>
      </w:r>
      <w:r w:rsidR="00212ACD">
        <w:t xml:space="preserve">the following table summarized </w:t>
      </w:r>
      <w:r w:rsidR="00CD2277">
        <w:t>other required information except the modulation order of the co-scheduled UE for both R-ML and E-IRC</w:t>
      </w:r>
      <w:r w:rsidR="00E9580B">
        <w:t>:</w:t>
      </w:r>
    </w:p>
    <w:p w14:paraId="45D2E355" w14:textId="08D229C6" w:rsidR="004A66A9" w:rsidRDefault="004A66A9" w:rsidP="0063748E">
      <w:pPr>
        <w:jc w:val="center"/>
      </w:pPr>
      <w:r>
        <w:t xml:space="preserve">Table 2.1-1 </w:t>
      </w:r>
      <w:r w:rsidR="0063748E">
        <w:t>Discussion outcome of required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2"/>
        <w:gridCol w:w="1933"/>
        <w:gridCol w:w="1434"/>
        <w:gridCol w:w="3041"/>
      </w:tblGrid>
      <w:tr w:rsidR="003A1149" w:rsidRPr="00494EF2" w14:paraId="2F270253" w14:textId="77777777" w:rsidTr="00010BC2">
        <w:trPr>
          <w:trHeight w:val="195"/>
        </w:trPr>
        <w:tc>
          <w:tcPr>
            <w:tcW w:w="2602" w:type="dxa"/>
            <w:hideMark/>
          </w:tcPr>
          <w:p w14:paraId="7F1D4699" w14:textId="77777777" w:rsidR="003A1149" w:rsidRPr="00494EF2" w:rsidRDefault="003A1149" w:rsidP="00010BC2">
            <w:pPr>
              <w:jc w:val="center"/>
              <w:rPr>
                <w:rFonts w:eastAsia="SimSun"/>
                <w:color w:val="000000"/>
              </w:rPr>
            </w:pPr>
            <w:r>
              <w:rPr>
                <w:b/>
                <w:bCs/>
                <w:color w:val="000000"/>
              </w:rPr>
              <w:t>Information</w:t>
            </w:r>
          </w:p>
        </w:tc>
        <w:tc>
          <w:tcPr>
            <w:tcW w:w="1933" w:type="dxa"/>
            <w:hideMark/>
          </w:tcPr>
          <w:p w14:paraId="212A4828" w14:textId="77777777" w:rsidR="003A1149" w:rsidRDefault="003A1149" w:rsidP="00010BC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RAN4 </w:t>
            </w:r>
            <w:r w:rsidRPr="00494EF2">
              <w:rPr>
                <w:b/>
                <w:bCs/>
                <w:color w:val="000000"/>
              </w:rPr>
              <w:t>Default assumption</w:t>
            </w:r>
          </w:p>
          <w:p w14:paraId="6E1EE1A6" w14:textId="77777777" w:rsidR="003A1149" w:rsidRPr="008E540E" w:rsidRDefault="003A1149" w:rsidP="00010BC2">
            <w:pPr>
              <w:jc w:val="center"/>
              <w:rPr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lastRenderedPageBreak/>
              <w:t>(</w:t>
            </w:r>
            <w:r>
              <w:rPr>
                <w:bCs/>
                <w:color w:val="000000"/>
              </w:rPr>
              <w:t>If N/A, how could be obtained by the UE)</w:t>
            </w:r>
          </w:p>
        </w:tc>
        <w:tc>
          <w:tcPr>
            <w:tcW w:w="1434" w:type="dxa"/>
            <w:hideMark/>
          </w:tcPr>
          <w:p w14:paraId="31C38335" w14:textId="77777777" w:rsidR="003A1149" w:rsidRPr="003A1BB2" w:rsidRDefault="003A1149" w:rsidP="00010BC2">
            <w:pPr>
              <w:jc w:val="center"/>
              <w:rPr>
                <w:b/>
                <w:bCs/>
                <w:color w:val="000000"/>
              </w:rPr>
            </w:pPr>
            <w:r w:rsidRPr="003A1BB2">
              <w:rPr>
                <w:b/>
                <w:bCs/>
                <w:color w:val="000000"/>
              </w:rPr>
              <w:lastRenderedPageBreak/>
              <w:t xml:space="preserve">Signalling if RAN4 </w:t>
            </w:r>
            <w:r w:rsidRPr="003A1BB2">
              <w:rPr>
                <w:b/>
                <w:bCs/>
                <w:color w:val="000000"/>
              </w:rPr>
              <w:lastRenderedPageBreak/>
              <w:t>default assumption not valid</w:t>
            </w:r>
          </w:p>
        </w:tc>
        <w:tc>
          <w:tcPr>
            <w:tcW w:w="3041" w:type="dxa"/>
            <w:hideMark/>
          </w:tcPr>
          <w:p w14:paraId="348D634B" w14:textId="77777777" w:rsidR="003A1149" w:rsidRPr="003A1BB2" w:rsidRDefault="003A1149" w:rsidP="00010BC2">
            <w:pPr>
              <w:jc w:val="center"/>
              <w:rPr>
                <w:b/>
                <w:bCs/>
                <w:color w:val="000000"/>
              </w:rPr>
            </w:pPr>
            <w:r w:rsidRPr="003A1BB2">
              <w:rPr>
                <w:rFonts w:hint="eastAsia"/>
                <w:b/>
                <w:bCs/>
                <w:color w:val="000000"/>
              </w:rPr>
              <w:lastRenderedPageBreak/>
              <w:t>W</w:t>
            </w:r>
            <w:r w:rsidRPr="003A1BB2">
              <w:rPr>
                <w:b/>
                <w:bCs/>
                <w:color w:val="000000"/>
              </w:rPr>
              <w:t>ay forward on the signalling details if introduced</w:t>
            </w:r>
          </w:p>
        </w:tc>
      </w:tr>
      <w:tr w:rsidR="003A1149" w:rsidRPr="00BC28B3" w14:paraId="61F15750" w14:textId="77777777" w:rsidTr="00010BC2">
        <w:trPr>
          <w:trHeight w:val="420"/>
        </w:trPr>
        <w:tc>
          <w:tcPr>
            <w:tcW w:w="2602" w:type="dxa"/>
            <w:hideMark/>
          </w:tcPr>
          <w:p w14:paraId="0690E7F9" w14:textId="77777777" w:rsidR="003A1149" w:rsidRPr="00BC28B3" w:rsidRDefault="003A1149" w:rsidP="00010BC2">
            <w:pPr>
              <w:rPr>
                <w:rFonts w:eastAsia="SimSun"/>
                <w:color w:val="000000"/>
              </w:rPr>
            </w:pPr>
            <w:r w:rsidRPr="00BC28B3">
              <w:rPr>
                <w:color w:val="000000"/>
              </w:rPr>
              <w:t>The DMRS port information for the co-scheduled UE</w:t>
            </w:r>
          </w:p>
        </w:tc>
        <w:tc>
          <w:tcPr>
            <w:tcW w:w="1933" w:type="dxa"/>
            <w:hideMark/>
          </w:tcPr>
          <w:p w14:paraId="001FE951" w14:textId="77777777" w:rsidR="003A1149" w:rsidRPr="00BC28B3" w:rsidRDefault="003A1149" w:rsidP="00010BC2">
            <w:pPr>
              <w:rPr>
                <w:color w:val="000000"/>
              </w:rPr>
            </w:pPr>
            <w:r w:rsidRPr="00BC28B3">
              <w:rPr>
                <w:color w:val="000000"/>
              </w:rPr>
              <w:t>N/A (Obtained by UE blind detection)</w:t>
            </w:r>
          </w:p>
        </w:tc>
        <w:tc>
          <w:tcPr>
            <w:tcW w:w="1434" w:type="dxa"/>
            <w:hideMark/>
          </w:tcPr>
          <w:p w14:paraId="63468232" w14:textId="77777777" w:rsidR="003A1149" w:rsidRPr="00BC28B3" w:rsidRDefault="003A1149" w:rsidP="00010BC2">
            <w:pPr>
              <w:rPr>
                <w:color w:val="000000"/>
              </w:rPr>
            </w:pPr>
            <w:r w:rsidRPr="00BC28B3">
              <w:rPr>
                <w:rFonts w:hint="eastAsia"/>
                <w:color w:val="000000"/>
              </w:rPr>
              <w:t>N</w:t>
            </w:r>
            <w:r w:rsidRPr="00BC28B3">
              <w:rPr>
                <w:color w:val="000000"/>
              </w:rPr>
              <w:t>/A</w:t>
            </w:r>
          </w:p>
        </w:tc>
        <w:tc>
          <w:tcPr>
            <w:tcW w:w="3041" w:type="dxa"/>
            <w:hideMark/>
          </w:tcPr>
          <w:p w14:paraId="22FD93BB" w14:textId="77777777" w:rsidR="003A1149" w:rsidRPr="00BC28B3" w:rsidRDefault="003A1149" w:rsidP="00010BC2">
            <w:pPr>
              <w:tabs>
                <w:tab w:val="left" w:pos="676"/>
              </w:tabs>
            </w:pPr>
            <w:r w:rsidRPr="00BC28B3">
              <w:rPr>
                <w:rFonts w:hint="eastAsia"/>
              </w:rPr>
              <w:t>F</w:t>
            </w:r>
            <w:r w:rsidRPr="00BC28B3">
              <w:t>FS whether additional RRC based assistant signalling can be considered.</w:t>
            </w:r>
          </w:p>
          <w:p w14:paraId="75192D72" w14:textId="77777777" w:rsidR="003A1149" w:rsidRPr="00BC28B3" w:rsidRDefault="003A1149" w:rsidP="00010BC2"/>
        </w:tc>
      </w:tr>
      <w:tr w:rsidR="003A1149" w:rsidRPr="00BC28B3" w14:paraId="7E9BA1F1" w14:textId="77777777" w:rsidTr="00010BC2">
        <w:trPr>
          <w:trHeight w:val="501"/>
        </w:trPr>
        <w:tc>
          <w:tcPr>
            <w:tcW w:w="2602" w:type="dxa"/>
            <w:hideMark/>
          </w:tcPr>
          <w:p w14:paraId="02AF7D4B" w14:textId="77777777" w:rsidR="003A1149" w:rsidRPr="00BC28B3" w:rsidRDefault="003A1149" w:rsidP="00010BC2">
            <w:pPr>
              <w:rPr>
                <w:color w:val="000000"/>
              </w:rPr>
            </w:pPr>
            <w:r w:rsidRPr="00BC28B3">
              <w:rPr>
                <w:color w:val="000000"/>
              </w:rPr>
              <w:t>PRB bundling size for the co-scheduled UE</w:t>
            </w:r>
          </w:p>
          <w:p w14:paraId="6EBAE826" w14:textId="77777777" w:rsidR="002034AE" w:rsidRPr="00BC28B3" w:rsidRDefault="002034AE" w:rsidP="00010BC2">
            <w:pPr>
              <w:rPr>
                <w:color w:val="000000"/>
              </w:rPr>
            </w:pPr>
          </w:p>
          <w:p w14:paraId="216668EF" w14:textId="77777777" w:rsidR="003A1149" w:rsidRPr="00BC28B3" w:rsidRDefault="003A1149" w:rsidP="00010BC2">
            <w:pPr>
              <w:rPr>
                <w:rFonts w:eastAsia="SimSun"/>
                <w:color w:val="000000"/>
              </w:rPr>
            </w:pPr>
            <w:r w:rsidRPr="00BC28B3">
              <w:rPr>
                <w:color w:val="000000"/>
              </w:rPr>
              <w:t>Frequency domain resource allocation for the co-UE within each PRG of the target UE</w:t>
            </w:r>
          </w:p>
        </w:tc>
        <w:tc>
          <w:tcPr>
            <w:tcW w:w="1933" w:type="dxa"/>
            <w:hideMark/>
          </w:tcPr>
          <w:p w14:paraId="70D465A0" w14:textId="77777777" w:rsidR="003A1149" w:rsidRPr="00BC28B3" w:rsidRDefault="003A1149" w:rsidP="00010BC2">
            <w:pPr>
              <w:rPr>
                <w:color w:val="000000"/>
              </w:rPr>
            </w:pPr>
            <w:r w:rsidRPr="00BC28B3">
              <w:rPr>
                <w:color w:val="000000"/>
              </w:rPr>
              <w:t>UE assume in each its PRG, the resource allocation and precoding of the potential DMRS sequence aligned co-scheduled UE(s) in other DM-RS ports of different CDM group are aligned with PRG=2 or 4.</w:t>
            </w:r>
          </w:p>
        </w:tc>
        <w:tc>
          <w:tcPr>
            <w:tcW w:w="1434" w:type="dxa"/>
            <w:hideMark/>
          </w:tcPr>
          <w:p w14:paraId="1F4BA2F0" w14:textId="77777777" w:rsidR="003A1149" w:rsidRPr="00BC28B3" w:rsidRDefault="003A1149" w:rsidP="00010BC2">
            <w:pPr>
              <w:rPr>
                <w:color w:val="000000"/>
              </w:rPr>
            </w:pPr>
            <w:r w:rsidRPr="00BC28B3">
              <w:rPr>
                <w:color w:val="000000"/>
              </w:rPr>
              <w:t>Introduce dedicated RRC signalling to indicate whether the default assumptions valid or not</w:t>
            </w:r>
          </w:p>
        </w:tc>
        <w:tc>
          <w:tcPr>
            <w:tcW w:w="3041" w:type="dxa"/>
            <w:hideMark/>
          </w:tcPr>
          <w:p w14:paraId="33B695BF" w14:textId="77777777" w:rsidR="003A1149" w:rsidRPr="00BC28B3" w:rsidRDefault="003A1149" w:rsidP="00010BC2">
            <w:pPr>
              <w:rPr>
                <w:color w:val="000000"/>
              </w:rPr>
            </w:pPr>
            <w:r w:rsidRPr="00BC28B3">
              <w:rPr>
                <w:color w:val="000000"/>
              </w:rPr>
              <w:t xml:space="preserve">FFS separate UE capability corresponding </w:t>
            </w:r>
            <w:r w:rsidRPr="00BC28B3">
              <w:rPr>
                <w:rFonts w:hint="eastAsia"/>
                <w:color w:val="000000"/>
              </w:rPr>
              <w:t>the</w:t>
            </w:r>
            <w:r w:rsidRPr="00BC28B3">
              <w:rPr>
                <w:color w:val="000000"/>
              </w:rPr>
              <w:t xml:space="preserve"> dedicated RRC signaling needed or not</w:t>
            </w:r>
          </w:p>
        </w:tc>
      </w:tr>
      <w:tr w:rsidR="003A1149" w:rsidRPr="00BC28B3" w14:paraId="0A899045" w14:textId="77777777" w:rsidTr="00010BC2">
        <w:trPr>
          <w:trHeight w:val="501"/>
        </w:trPr>
        <w:tc>
          <w:tcPr>
            <w:tcW w:w="2602" w:type="dxa"/>
            <w:hideMark/>
          </w:tcPr>
          <w:p w14:paraId="33A0876C" w14:textId="77777777" w:rsidR="003A1149" w:rsidRPr="00BC28B3" w:rsidRDefault="003A1149" w:rsidP="00010BC2">
            <w:pPr>
              <w:rPr>
                <w:color w:val="000000"/>
              </w:rPr>
            </w:pPr>
            <w:r w:rsidRPr="00BC28B3">
              <w:rPr>
                <w:color w:val="000000"/>
              </w:rPr>
              <w:t>DMRS power boosting for the co-scheduled UE</w:t>
            </w:r>
          </w:p>
        </w:tc>
        <w:tc>
          <w:tcPr>
            <w:tcW w:w="1933" w:type="dxa"/>
            <w:hideMark/>
          </w:tcPr>
          <w:p w14:paraId="3078113A" w14:textId="77777777" w:rsidR="003A1149" w:rsidRPr="00BC28B3" w:rsidRDefault="003A1149" w:rsidP="00010BC2">
            <w:pPr>
              <w:rPr>
                <w:color w:val="000000"/>
              </w:rPr>
            </w:pPr>
            <w:r w:rsidRPr="00BC28B3">
              <w:rPr>
                <w:color w:val="000000"/>
              </w:rPr>
              <w:t>Same as target UE</w:t>
            </w:r>
          </w:p>
        </w:tc>
        <w:tc>
          <w:tcPr>
            <w:tcW w:w="1434" w:type="dxa"/>
            <w:hideMark/>
          </w:tcPr>
          <w:p w14:paraId="0939B37E" w14:textId="77777777" w:rsidR="003A1149" w:rsidRPr="00BC28B3" w:rsidRDefault="003A1149" w:rsidP="00010BC2">
            <w:pPr>
              <w:rPr>
                <w:color w:val="000000"/>
              </w:rPr>
            </w:pPr>
            <w:r w:rsidRPr="00BC28B3">
              <w:rPr>
                <w:color w:val="000000"/>
              </w:rPr>
              <w:t>Introduce dedicated RRC signalling to indicate whether the default assumptions valid or not</w:t>
            </w:r>
          </w:p>
        </w:tc>
        <w:tc>
          <w:tcPr>
            <w:tcW w:w="3041" w:type="dxa"/>
            <w:hideMark/>
          </w:tcPr>
          <w:p w14:paraId="05A79EF3" w14:textId="77777777" w:rsidR="003A1149" w:rsidRPr="00BC28B3" w:rsidRDefault="003A1149" w:rsidP="00010BC2">
            <w:pPr>
              <w:rPr>
                <w:color w:val="000000"/>
              </w:rPr>
            </w:pPr>
            <w:r w:rsidRPr="00BC28B3">
              <w:rPr>
                <w:color w:val="000000"/>
              </w:rPr>
              <w:t xml:space="preserve">FFS separate UE capability corresponding </w:t>
            </w:r>
            <w:r w:rsidRPr="00BC28B3">
              <w:rPr>
                <w:rFonts w:hint="eastAsia"/>
                <w:color w:val="000000"/>
              </w:rPr>
              <w:t>the</w:t>
            </w:r>
            <w:r w:rsidRPr="00BC28B3">
              <w:rPr>
                <w:color w:val="000000"/>
              </w:rPr>
              <w:t xml:space="preserve"> dedicated RRC signaling needed or not</w:t>
            </w:r>
          </w:p>
        </w:tc>
      </w:tr>
      <w:tr w:rsidR="003A1149" w:rsidRPr="00BC28B3" w14:paraId="6450500E" w14:textId="77777777" w:rsidTr="00010BC2">
        <w:trPr>
          <w:trHeight w:val="483"/>
        </w:trPr>
        <w:tc>
          <w:tcPr>
            <w:tcW w:w="2602" w:type="dxa"/>
            <w:hideMark/>
          </w:tcPr>
          <w:p w14:paraId="5A705F30" w14:textId="77777777" w:rsidR="003A1149" w:rsidRPr="00BC28B3" w:rsidRDefault="003A1149" w:rsidP="00010BC2">
            <w:pPr>
              <w:rPr>
                <w:color w:val="000000"/>
              </w:rPr>
            </w:pPr>
            <w:r w:rsidRPr="00BC28B3">
              <w:rPr>
                <w:color w:val="000000"/>
              </w:rPr>
              <w:t>Time domain resource allocation information of the co-scheduled UE</w:t>
            </w:r>
          </w:p>
        </w:tc>
        <w:tc>
          <w:tcPr>
            <w:tcW w:w="1933" w:type="dxa"/>
            <w:hideMark/>
          </w:tcPr>
          <w:p w14:paraId="24009027" w14:textId="77777777" w:rsidR="003A1149" w:rsidRPr="00BC28B3" w:rsidRDefault="003A1149" w:rsidP="00010BC2">
            <w:pPr>
              <w:rPr>
                <w:color w:val="000000"/>
              </w:rPr>
            </w:pPr>
            <w:r w:rsidRPr="00BC28B3">
              <w:rPr>
                <w:color w:val="000000"/>
              </w:rPr>
              <w:t>Same as target UE</w:t>
            </w:r>
          </w:p>
        </w:tc>
        <w:tc>
          <w:tcPr>
            <w:tcW w:w="1434" w:type="dxa"/>
            <w:hideMark/>
          </w:tcPr>
          <w:p w14:paraId="44A6E83B" w14:textId="77777777" w:rsidR="003A1149" w:rsidRPr="00BC28B3" w:rsidRDefault="003A1149" w:rsidP="00010BC2">
            <w:pPr>
              <w:rPr>
                <w:color w:val="000000"/>
              </w:rPr>
            </w:pPr>
            <w:r w:rsidRPr="00BC28B3">
              <w:rPr>
                <w:color w:val="000000"/>
              </w:rPr>
              <w:t>Introduce dedicated RRC signalling to indicate whether the default assumptions valid or not</w:t>
            </w:r>
          </w:p>
        </w:tc>
        <w:tc>
          <w:tcPr>
            <w:tcW w:w="3041" w:type="dxa"/>
            <w:hideMark/>
          </w:tcPr>
          <w:p w14:paraId="522804E3" w14:textId="77777777" w:rsidR="003A1149" w:rsidRPr="00BC28B3" w:rsidRDefault="003A1149" w:rsidP="00010BC2">
            <w:pPr>
              <w:rPr>
                <w:color w:val="000000"/>
              </w:rPr>
            </w:pPr>
            <w:r w:rsidRPr="00BC28B3">
              <w:rPr>
                <w:color w:val="000000"/>
              </w:rPr>
              <w:t xml:space="preserve">FFS separate UE capability corresponding </w:t>
            </w:r>
            <w:r w:rsidRPr="00BC28B3">
              <w:rPr>
                <w:rFonts w:hint="eastAsia"/>
                <w:color w:val="000000"/>
              </w:rPr>
              <w:t>the</w:t>
            </w:r>
            <w:r w:rsidRPr="00BC28B3">
              <w:rPr>
                <w:color w:val="000000"/>
              </w:rPr>
              <w:t xml:space="preserve"> dedicated RRC signaling needed or not</w:t>
            </w:r>
          </w:p>
        </w:tc>
      </w:tr>
      <w:tr w:rsidR="003A1149" w:rsidRPr="00BC28B3" w14:paraId="697801E9" w14:textId="77777777" w:rsidTr="00010BC2">
        <w:trPr>
          <w:trHeight w:val="771"/>
        </w:trPr>
        <w:tc>
          <w:tcPr>
            <w:tcW w:w="2602" w:type="dxa"/>
            <w:hideMark/>
          </w:tcPr>
          <w:p w14:paraId="781C0FE2" w14:textId="77777777" w:rsidR="003A1149" w:rsidRPr="00BC28B3" w:rsidRDefault="003A1149" w:rsidP="00010BC2">
            <w:pPr>
              <w:rPr>
                <w:color w:val="000000"/>
              </w:rPr>
            </w:pPr>
            <w:r w:rsidRPr="00BC28B3">
              <w:rPr>
                <w:color w:val="000000"/>
              </w:rPr>
              <w:t>Frequency domain resource allocation for the co-UE across different PRGs of the target UE:</w:t>
            </w:r>
          </w:p>
        </w:tc>
        <w:tc>
          <w:tcPr>
            <w:tcW w:w="1933" w:type="dxa"/>
            <w:hideMark/>
          </w:tcPr>
          <w:p w14:paraId="679A5965" w14:textId="77777777" w:rsidR="003A1149" w:rsidRPr="00BC28B3" w:rsidRDefault="003A1149" w:rsidP="00010BC2">
            <w:pPr>
              <w:rPr>
                <w:color w:val="000000"/>
              </w:rPr>
            </w:pPr>
            <w:r w:rsidRPr="00BC28B3">
              <w:rPr>
                <w:color w:val="000000"/>
              </w:rPr>
              <w:t>N/A (Obtained by UE blind detection)</w:t>
            </w:r>
          </w:p>
        </w:tc>
        <w:tc>
          <w:tcPr>
            <w:tcW w:w="1434" w:type="dxa"/>
            <w:hideMark/>
          </w:tcPr>
          <w:p w14:paraId="2764611E" w14:textId="77777777" w:rsidR="003A1149" w:rsidRPr="00BC28B3" w:rsidRDefault="003A1149" w:rsidP="00010BC2">
            <w:pPr>
              <w:rPr>
                <w:color w:val="000000"/>
              </w:rPr>
            </w:pPr>
            <w:r w:rsidRPr="00BC28B3">
              <w:rPr>
                <w:rFonts w:hint="eastAsia"/>
                <w:color w:val="000000"/>
              </w:rPr>
              <w:t>N</w:t>
            </w:r>
            <w:r w:rsidRPr="00BC28B3">
              <w:rPr>
                <w:color w:val="000000"/>
              </w:rPr>
              <w:t>/A</w:t>
            </w:r>
          </w:p>
        </w:tc>
        <w:tc>
          <w:tcPr>
            <w:tcW w:w="3041" w:type="dxa"/>
            <w:hideMark/>
          </w:tcPr>
          <w:p w14:paraId="50EE852D" w14:textId="77777777" w:rsidR="003A1149" w:rsidRPr="00BC28B3" w:rsidRDefault="003A1149" w:rsidP="00010BC2">
            <w:r w:rsidRPr="00BC28B3">
              <w:t>No signalling on frequency domain resource allocation information.</w:t>
            </w:r>
          </w:p>
        </w:tc>
      </w:tr>
      <w:tr w:rsidR="003A1149" w:rsidRPr="00BC28B3" w14:paraId="0BF106F9" w14:textId="77777777" w:rsidTr="00010BC2">
        <w:trPr>
          <w:trHeight w:val="582"/>
        </w:trPr>
        <w:tc>
          <w:tcPr>
            <w:tcW w:w="2602" w:type="dxa"/>
            <w:hideMark/>
          </w:tcPr>
          <w:p w14:paraId="3BEE3D6F" w14:textId="77777777" w:rsidR="003A1149" w:rsidRPr="00BC28B3" w:rsidRDefault="003A1149" w:rsidP="00010BC2">
            <w:pPr>
              <w:rPr>
                <w:color w:val="000000"/>
              </w:rPr>
            </w:pPr>
            <w:r w:rsidRPr="00BC28B3">
              <w:rPr>
                <w:color w:val="000000"/>
              </w:rPr>
              <w:t>CSI-RS location of co-scheduled UE</w:t>
            </w:r>
            <w:r w:rsidRPr="00BC28B3">
              <w:rPr>
                <w:rFonts w:hint="eastAsia"/>
                <w:color w:val="000000"/>
              </w:rPr>
              <w:t xml:space="preserve"> </w:t>
            </w:r>
            <w:r w:rsidRPr="00BC28B3">
              <w:rPr>
                <w:color w:val="000000"/>
              </w:rPr>
              <w:t>(Only required for R-ML)</w:t>
            </w:r>
          </w:p>
        </w:tc>
        <w:tc>
          <w:tcPr>
            <w:tcW w:w="1933" w:type="dxa"/>
            <w:hideMark/>
          </w:tcPr>
          <w:p w14:paraId="3DB7937B" w14:textId="77777777" w:rsidR="003A1149" w:rsidRPr="00BC28B3" w:rsidRDefault="003A1149" w:rsidP="00010BC2">
            <w:pPr>
              <w:rPr>
                <w:color w:val="000000"/>
              </w:rPr>
            </w:pPr>
            <w:r w:rsidRPr="00BC28B3">
              <w:rPr>
                <w:color w:val="000000"/>
              </w:rPr>
              <w:t>UE assumes the target PDSCH is not overlapped with the CSI-RS of the co-scheduled UE</w:t>
            </w:r>
          </w:p>
        </w:tc>
        <w:tc>
          <w:tcPr>
            <w:tcW w:w="1434" w:type="dxa"/>
            <w:hideMark/>
          </w:tcPr>
          <w:p w14:paraId="46A1AC73" w14:textId="77777777" w:rsidR="003A1149" w:rsidRPr="00BC28B3" w:rsidRDefault="003A1149" w:rsidP="00010BC2">
            <w:pPr>
              <w:rPr>
                <w:color w:val="000000"/>
              </w:rPr>
            </w:pPr>
            <w:r w:rsidRPr="00BC28B3">
              <w:rPr>
                <w:rFonts w:hint="eastAsia"/>
                <w:color w:val="000000"/>
              </w:rPr>
              <w:t>D</w:t>
            </w:r>
            <w:r w:rsidRPr="00BC28B3">
              <w:rPr>
                <w:color w:val="000000"/>
              </w:rPr>
              <w:t>own-select to one of the below options in the next meeting:</w:t>
            </w:r>
          </w:p>
          <w:p w14:paraId="43619EA7" w14:textId="77777777" w:rsidR="003A1149" w:rsidRPr="00BC28B3" w:rsidRDefault="003A1149" w:rsidP="00010BC2">
            <w:pPr>
              <w:rPr>
                <w:color w:val="000000"/>
              </w:rPr>
            </w:pPr>
            <w:r w:rsidRPr="00BC28B3">
              <w:rPr>
                <w:color w:val="000000"/>
              </w:rPr>
              <w:lastRenderedPageBreak/>
              <w:t>Option 1: No RRC signalling is needed</w:t>
            </w:r>
          </w:p>
          <w:p w14:paraId="13105592" w14:textId="77777777" w:rsidR="003A1149" w:rsidRPr="00BC28B3" w:rsidRDefault="003A1149" w:rsidP="00010BC2">
            <w:pPr>
              <w:rPr>
                <w:color w:val="000000"/>
              </w:rPr>
            </w:pPr>
            <w:r w:rsidRPr="00BC28B3">
              <w:rPr>
                <w:color w:val="000000"/>
              </w:rPr>
              <w:t xml:space="preserve">Option 2: 1-bit </w:t>
            </w:r>
            <w:r w:rsidRPr="00BC28B3">
              <w:rPr>
                <w:rFonts w:eastAsia="DengXian"/>
              </w:rPr>
              <w:t>RRC signaling</w:t>
            </w:r>
          </w:p>
        </w:tc>
        <w:tc>
          <w:tcPr>
            <w:tcW w:w="3041" w:type="dxa"/>
            <w:hideMark/>
          </w:tcPr>
          <w:p w14:paraId="74AF80E7" w14:textId="77777777" w:rsidR="003A1149" w:rsidRPr="00BC28B3" w:rsidRDefault="003A1149" w:rsidP="00010BC2">
            <w:pPr>
              <w:rPr>
                <w:color w:val="000000"/>
              </w:rPr>
            </w:pPr>
          </w:p>
        </w:tc>
      </w:tr>
    </w:tbl>
    <w:p w14:paraId="3E8C786A" w14:textId="77777777" w:rsidR="00E9580B" w:rsidRPr="00BC28B3" w:rsidRDefault="00E9580B" w:rsidP="006958CD"/>
    <w:p w14:paraId="09D2BE4A" w14:textId="611032FF" w:rsidR="00136C00" w:rsidRDefault="006D2026" w:rsidP="006958CD">
      <w:r w:rsidRPr="00BC28B3">
        <w:t>For the next w</w:t>
      </w:r>
      <w:r w:rsidR="00550440" w:rsidRPr="00BC28B3">
        <w:t>e analyze</w:t>
      </w:r>
      <w:r w:rsidR="008078D9" w:rsidRPr="00BC28B3">
        <w:t xml:space="preserve">d </w:t>
      </w:r>
      <w:r w:rsidR="0074531B" w:rsidRPr="00BC28B3">
        <w:t>parameters/assumptions</w:t>
      </w:r>
      <w:r w:rsidRPr="00BC28B3">
        <w:t xml:space="preserve"> in the table above</w:t>
      </w:r>
      <w:r w:rsidR="0074531B" w:rsidRPr="00BC28B3">
        <w:t xml:space="preserve"> that are not having a clear agreement.</w:t>
      </w:r>
    </w:p>
    <w:p w14:paraId="5987DD04" w14:textId="7F4C29FF" w:rsidR="00E246DB" w:rsidRDefault="00E128AC" w:rsidP="006958CD">
      <w:r w:rsidRPr="00724E8A">
        <w:rPr>
          <w:b/>
          <w:sz w:val="21"/>
          <w:szCs w:val="21"/>
          <w:u w:val="single"/>
          <w:lang w:eastAsia="ko-KR"/>
        </w:rPr>
        <w:t>The DMRS port information for the co-scheduled UE</w:t>
      </w:r>
    </w:p>
    <w:p w14:paraId="48178070" w14:textId="0D809A00" w:rsidR="0068005E" w:rsidRDefault="00450A2B" w:rsidP="006958CD">
      <w:r>
        <w:t xml:space="preserve">It </w:t>
      </w:r>
      <w:r w:rsidR="000D6AC4">
        <w:t>is very important for the target UE to kno</w:t>
      </w:r>
      <w:r>
        <w:rPr>
          <w:rFonts w:hint="eastAsia"/>
        </w:rPr>
        <w:t>w</w:t>
      </w:r>
      <w:r>
        <w:t xml:space="preserve"> the DMRS port information of the co-scheduled UE as the E-IRC and R-ML receivers both need</w:t>
      </w:r>
      <w:r w:rsidR="008F7974">
        <w:t xml:space="preserve"> to consider the interferer channel estimates. </w:t>
      </w:r>
    </w:p>
    <w:p w14:paraId="14E8AEE5" w14:textId="54194960" w:rsidR="00923AF7" w:rsidRDefault="00751D80" w:rsidP="006958CD">
      <w:r>
        <w:t xml:space="preserve">According to the </w:t>
      </w:r>
      <w:r w:rsidR="00DD5E84">
        <w:t xml:space="preserve">approved </w:t>
      </w:r>
      <w:r>
        <w:t>WF [</w:t>
      </w:r>
      <w:r w:rsidR="00F354E1">
        <w:t>2</w:t>
      </w:r>
      <w:r>
        <w:t>]</w:t>
      </w:r>
      <w:r w:rsidR="00F13065">
        <w:t xml:space="preserve"> in the last meeting, </w:t>
      </w:r>
      <w:r w:rsidR="00DD5E84" w:rsidRPr="00951E20">
        <w:t xml:space="preserve">it’s agreed that the DMRS port information for the co-scheduled UE will be blind detected by </w:t>
      </w:r>
      <w:r w:rsidR="00AF4298" w:rsidRPr="00951E20">
        <w:t>the target UE without any additional network assistance signalin</w:t>
      </w:r>
      <w:r w:rsidR="00B11309" w:rsidRPr="00951E20">
        <w:t xml:space="preserve">g, which </w:t>
      </w:r>
      <w:r w:rsidR="00FE12AD" w:rsidRPr="00951E20">
        <w:t xml:space="preserve">we </w:t>
      </w:r>
      <w:r w:rsidR="00CA1D39" w:rsidRPr="00951E20">
        <w:t xml:space="preserve">think is reasonable </w:t>
      </w:r>
      <w:r w:rsidR="00B11309" w:rsidRPr="00951E20">
        <w:t xml:space="preserve">since the </w:t>
      </w:r>
      <w:r w:rsidR="00FE12AD" w:rsidRPr="00951E20">
        <w:t xml:space="preserve">co-scheduled UE </w:t>
      </w:r>
      <w:r w:rsidR="00B11309" w:rsidRPr="00951E20">
        <w:t xml:space="preserve">DMRS port </w:t>
      </w:r>
      <w:r w:rsidR="00735BBD" w:rsidRPr="00951E20">
        <w:t xml:space="preserve">information is dynamically changing </w:t>
      </w:r>
      <w:r w:rsidR="00FE12AD" w:rsidRPr="00951E20">
        <w:t xml:space="preserve">slot by slot </w:t>
      </w:r>
      <w:r w:rsidR="002404A0" w:rsidRPr="00951E20">
        <w:t xml:space="preserve">so that </w:t>
      </w:r>
      <w:r w:rsidR="005C59B0" w:rsidRPr="00951E20">
        <w:t>the RRC-based signaling might not be able to help</w:t>
      </w:r>
      <w:r w:rsidR="00650265" w:rsidRPr="00951E20">
        <w:t>.</w:t>
      </w:r>
      <w:r w:rsidR="00650265">
        <w:t xml:space="preserve"> </w:t>
      </w:r>
      <w:r w:rsidR="00771CA5">
        <w:t>Furthermore, many bits will be needed for carrying DMRS port information for the network assistance signaling</w:t>
      </w:r>
      <w:r w:rsidR="00AF5DC9">
        <w:t>, which will result in unacceptable bit overhead.</w:t>
      </w:r>
    </w:p>
    <w:p w14:paraId="39162C12" w14:textId="0AEF0424" w:rsidR="003C71B0" w:rsidRDefault="003C71B0" w:rsidP="006958CD">
      <w:r>
        <w:t>In this case, we</w:t>
      </w:r>
      <w:r w:rsidR="0070262A">
        <w:t xml:space="preserve"> don’t think it is necessary and feasible to introduce additional RRC</w:t>
      </w:r>
      <w:r w:rsidR="002C121D">
        <w:t>/DCI</w:t>
      </w:r>
      <w:r w:rsidR="0070262A">
        <w:t>-based</w:t>
      </w:r>
      <w:r w:rsidR="002C121D">
        <w:t xml:space="preserve"> network assistance signaling for </w:t>
      </w:r>
      <w:r w:rsidR="004A3545">
        <w:t>the co-scheduled UE DMRS port information.</w:t>
      </w:r>
    </w:p>
    <w:p w14:paraId="5ACE97EB" w14:textId="7A0BD890" w:rsidR="00842BDD" w:rsidRPr="00C00C6D" w:rsidRDefault="004A3545" w:rsidP="006958CD">
      <w:pPr>
        <w:rPr>
          <w:b/>
          <w:bCs/>
          <w:i/>
          <w:iCs/>
        </w:rPr>
      </w:pPr>
      <w:r w:rsidRPr="00A71AD9">
        <w:rPr>
          <w:b/>
          <w:bCs/>
          <w:i/>
          <w:iCs/>
        </w:rPr>
        <w:t xml:space="preserve">Proposal 1: </w:t>
      </w:r>
      <w:r w:rsidR="0052018E" w:rsidRPr="00A71AD9">
        <w:rPr>
          <w:b/>
          <w:bCs/>
          <w:i/>
          <w:iCs/>
        </w:rPr>
        <w:t xml:space="preserve">Do not introduce additional RRC/DCI-based network assistance signaling for </w:t>
      </w:r>
      <w:r w:rsidR="00A71AD9" w:rsidRPr="00A71AD9">
        <w:rPr>
          <w:b/>
          <w:bCs/>
          <w:i/>
          <w:iCs/>
        </w:rPr>
        <w:t xml:space="preserve">the DMRS port information </w:t>
      </w:r>
      <w:r w:rsidR="00842BDD">
        <w:rPr>
          <w:b/>
          <w:bCs/>
          <w:i/>
          <w:iCs/>
        </w:rPr>
        <w:t>of</w:t>
      </w:r>
      <w:r w:rsidR="00A71AD9" w:rsidRPr="00A71AD9">
        <w:rPr>
          <w:b/>
          <w:bCs/>
          <w:i/>
          <w:iCs/>
        </w:rPr>
        <w:t xml:space="preserve"> the co-scheduled </w:t>
      </w:r>
      <w:r w:rsidR="00EB5789" w:rsidRPr="00A71AD9">
        <w:rPr>
          <w:b/>
          <w:bCs/>
          <w:i/>
          <w:iCs/>
        </w:rPr>
        <w:t>UE.</w:t>
      </w:r>
    </w:p>
    <w:p w14:paraId="3B16E953" w14:textId="423B9FF4" w:rsidR="004560D3" w:rsidRPr="00BF36CD" w:rsidRDefault="004560D3" w:rsidP="004560D3">
      <w:pPr>
        <w:snapToGrid w:val="0"/>
        <w:spacing w:before="60" w:after="60"/>
        <w:rPr>
          <w:b/>
          <w:u w:val="single"/>
          <w:lang w:eastAsia="ko-KR"/>
        </w:rPr>
      </w:pPr>
      <w:r w:rsidRPr="00BF36CD">
        <w:rPr>
          <w:b/>
          <w:u w:val="single"/>
          <w:lang w:eastAsia="ko-KR"/>
        </w:rPr>
        <w:t>RS location information of the co-scheduled UE</w:t>
      </w:r>
    </w:p>
    <w:p w14:paraId="7FF0270C" w14:textId="090AD2B8" w:rsidR="004560D3" w:rsidRDefault="00C00C6D" w:rsidP="006958CD">
      <w:r>
        <w:t>According to the WF [2], c</w:t>
      </w:r>
      <w:r w:rsidR="00D765D5">
        <w:t>ompanies agreed to have the following assumption</w:t>
      </w:r>
      <w:r w:rsidR="00F5190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5190D" w14:paraId="5C212111" w14:textId="77777777" w:rsidTr="00F5190D">
        <w:tc>
          <w:tcPr>
            <w:tcW w:w="9350" w:type="dxa"/>
          </w:tcPr>
          <w:p w14:paraId="509AC269" w14:textId="4723C7F7" w:rsidR="00F5190D" w:rsidRPr="00F5190D" w:rsidRDefault="00C00C6D" w:rsidP="00F5190D">
            <w:pPr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52" w:hanging="283"/>
              <w:rPr>
                <w:sz w:val="21"/>
                <w:szCs w:val="21"/>
              </w:rPr>
            </w:pPr>
            <w:r w:rsidRPr="001E2697">
              <w:rPr>
                <w:color w:val="000000"/>
              </w:rPr>
              <w:t>UE assume</w:t>
            </w:r>
            <w:r>
              <w:rPr>
                <w:color w:val="000000"/>
              </w:rPr>
              <w:t>s</w:t>
            </w:r>
            <w:r w:rsidRPr="001E2697">
              <w:rPr>
                <w:color w:val="000000"/>
              </w:rPr>
              <w:t xml:space="preserve"> the target PDSCH is not overlapped with the CSI-RS of the co-scheduled UE</w:t>
            </w:r>
          </w:p>
        </w:tc>
      </w:tr>
    </w:tbl>
    <w:p w14:paraId="05DFEDDA" w14:textId="77777777" w:rsidR="00F5190D" w:rsidRDefault="00F5190D" w:rsidP="006958CD"/>
    <w:p w14:paraId="038E68F1" w14:textId="23FFE9CB" w:rsidR="00833A11" w:rsidRDefault="0050035E" w:rsidP="006958CD">
      <w:r w:rsidRPr="00951E20">
        <w:t>This is the network’s responsibility</w:t>
      </w:r>
      <w:r w:rsidR="001A37EC" w:rsidRPr="00951E20">
        <w:t xml:space="preserve"> </w:t>
      </w:r>
      <w:r w:rsidRPr="00951E20">
        <w:t xml:space="preserve">that </w:t>
      </w:r>
      <w:r w:rsidR="001A37EC" w:rsidRPr="00951E20">
        <w:t xml:space="preserve">the </w:t>
      </w:r>
      <w:r w:rsidR="00002EF9" w:rsidRPr="00951E20">
        <w:t xml:space="preserve">PDSCH of target UE </w:t>
      </w:r>
      <w:r w:rsidR="002949FE" w:rsidRPr="00951E20">
        <w:t xml:space="preserve">shall not be overlapped with CSI-RS </w:t>
      </w:r>
      <w:r w:rsidRPr="00951E20">
        <w:t xml:space="preserve">configured for </w:t>
      </w:r>
      <w:r w:rsidR="002949FE" w:rsidRPr="00951E20">
        <w:t>the co-scheduled UE(s)</w:t>
      </w:r>
      <w:r w:rsidRPr="00951E20">
        <w:t xml:space="preserve"> otherwise CSI estimation(s) for co-scheduled UE(s) are not accurate due to the interference from PDSCH</w:t>
      </w:r>
      <w:r w:rsidR="00000F8E" w:rsidRPr="00951E20">
        <w:t>.</w:t>
      </w:r>
      <w:r w:rsidR="00000F8E">
        <w:t xml:space="preserve"> Meanwhile, </w:t>
      </w:r>
      <w:r w:rsidR="009F7033">
        <w:t xml:space="preserve">we found this parameter/assumption is not </w:t>
      </w:r>
      <w:r w:rsidR="004D45C7">
        <w:t>the decisive condition for applying the R-ML receiver</w:t>
      </w:r>
      <w:r w:rsidR="00604343">
        <w:t xml:space="preserve">, which means that the UE </w:t>
      </w:r>
      <w:r w:rsidR="0064285D">
        <w:t xml:space="preserve">does not need to fall back to </w:t>
      </w:r>
      <w:r w:rsidR="00B43FB9">
        <w:t xml:space="preserve">the MMSE-IRC receiver even if the assumption above is not valid. Therefore, we </w:t>
      </w:r>
      <w:r w:rsidR="00CC21CA">
        <w:t xml:space="preserve">think it is not necessary to introduce related RRC </w:t>
      </w:r>
      <w:r w:rsidR="008935E1">
        <w:t>signaling for the validity of this assumption.</w:t>
      </w:r>
    </w:p>
    <w:p w14:paraId="78399B7B" w14:textId="1BF6F4D6" w:rsidR="004560D3" w:rsidRPr="00CE6F4A" w:rsidRDefault="001B3151" w:rsidP="006958CD">
      <w:pPr>
        <w:rPr>
          <w:b/>
          <w:bCs/>
          <w:i/>
          <w:iCs/>
        </w:rPr>
      </w:pPr>
      <w:r w:rsidRPr="00CE6F4A">
        <w:rPr>
          <w:b/>
          <w:bCs/>
          <w:i/>
          <w:iCs/>
        </w:rPr>
        <w:t xml:space="preserve">Proposal </w:t>
      </w:r>
      <w:r w:rsidR="00C00C6D">
        <w:rPr>
          <w:b/>
          <w:bCs/>
          <w:i/>
          <w:iCs/>
        </w:rPr>
        <w:t>2</w:t>
      </w:r>
      <w:r w:rsidRPr="00CE6F4A">
        <w:rPr>
          <w:b/>
          <w:bCs/>
          <w:i/>
          <w:iCs/>
        </w:rPr>
        <w:t xml:space="preserve">: </w:t>
      </w:r>
      <w:r w:rsidR="00AB4985" w:rsidRPr="00CE6F4A">
        <w:rPr>
          <w:b/>
          <w:bCs/>
          <w:i/>
          <w:iCs/>
        </w:rPr>
        <w:t xml:space="preserve">Do not </w:t>
      </w:r>
      <w:r w:rsidR="0050035E">
        <w:rPr>
          <w:b/>
          <w:bCs/>
          <w:i/>
          <w:iCs/>
        </w:rPr>
        <w:t xml:space="preserve">introduce </w:t>
      </w:r>
      <w:r w:rsidR="008935E1">
        <w:rPr>
          <w:b/>
          <w:bCs/>
          <w:i/>
          <w:iCs/>
        </w:rPr>
        <w:t>RRC based</w:t>
      </w:r>
      <w:r w:rsidR="00AB4985" w:rsidRPr="00CE6F4A">
        <w:rPr>
          <w:b/>
          <w:bCs/>
          <w:i/>
          <w:iCs/>
        </w:rPr>
        <w:t xml:space="preserve"> signaling to inform UE whether the default assumption</w:t>
      </w:r>
      <w:r w:rsidR="000909CD">
        <w:rPr>
          <w:b/>
          <w:bCs/>
          <w:i/>
          <w:iCs/>
        </w:rPr>
        <w:t xml:space="preserve"> of </w:t>
      </w:r>
      <w:r w:rsidR="004D0803">
        <w:rPr>
          <w:b/>
          <w:bCs/>
          <w:i/>
          <w:iCs/>
        </w:rPr>
        <w:t>CSI-</w:t>
      </w:r>
      <w:r w:rsidR="000909CD">
        <w:rPr>
          <w:b/>
          <w:bCs/>
          <w:i/>
          <w:iCs/>
        </w:rPr>
        <w:t>RS location</w:t>
      </w:r>
      <w:r w:rsidR="00CE6F4A" w:rsidRPr="00CE6F4A">
        <w:rPr>
          <w:b/>
          <w:bCs/>
          <w:i/>
          <w:iCs/>
        </w:rPr>
        <w:t xml:space="preserve"> is </w:t>
      </w:r>
      <w:r w:rsidR="00295739" w:rsidRPr="00CE6F4A">
        <w:rPr>
          <w:b/>
          <w:bCs/>
          <w:i/>
          <w:iCs/>
        </w:rPr>
        <w:t>valid.</w:t>
      </w:r>
    </w:p>
    <w:p w14:paraId="7BADB003" w14:textId="172BD062" w:rsidR="007A5B01" w:rsidRDefault="007A5B01" w:rsidP="007A5B0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lastRenderedPageBreak/>
        <w:t>2.</w:t>
      </w:r>
      <w:r>
        <w:rPr>
          <w:rFonts w:ascii="Arial" w:eastAsia="MS Mincho" w:hAnsi="Arial" w:cs="Times New Roman"/>
          <w:sz w:val="32"/>
          <w:szCs w:val="20"/>
          <w:lang w:val="en-GB" w:eastAsia="ja-JP"/>
        </w:rPr>
        <w:t>2</w:t>
      </w: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  <w:r w:rsidR="00ED79E1">
        <w:rPr>
          <w:rFonts w:ascii="Arial" w:eastAsia="MS Mincho" w:hAnsi="Arial" w:cs="Times New Roman"/>
          <w:sz w:val="32"/>
          <w:szCs w:val="20"/>
          <w:lang w:val="en-GB" w:eastAsia="ja-JP"/>
        </w:rPr>
        <w:t>UE capability definition</w:t>
      </w:r>
    </w:p>
    <w:p w14:paraId="42542DC7" w14:textId="102111EC" w:rsidR="00ED79E1" w:rsidRDefault="00C76CA3" w:rsidP="00500B95">
      <w:r>
        <w:t>In RAN4 #107, since c</w:t>
      </w:r>
      <w:r w:rsidR="00B01734">
        <w:t>ompanies</w:t>
      </w:r>
      <w:r>
        <w:t xml:space="preserve"> focused on the DCI-based network assistance signaling, we </w:t>
      </w:r>
      <w:r w:rsidR="00B01734">
        <w:t xml:space="preserve">haven’t </w:t>
      </w:r>
      <w:r w:rsidR="00DD5312">
        <w:t>d</w:t>
      </w:r>
      <w:r w:rsidR="00B46868">
        <w:t>u</w:t>
      </w:r>
      <w:r w:rsidR="00DD5312">
        <w:t xml:space="preserve">g </w:t>
      </w:r>
      <w:r w:rsidR="0006466C">
        <w:t>deeply</w:t>
      </w:r>
      <w:r w:rsidR="00DD5312">
        <w:t xml:space="preserve"> for the UE capability. </w:t>
      </w:r>
      <w:r w:rsidR="00D73255">
        <w:t>Following agreement was captured in the WF [2] for further discussion: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73255" w14:paraId="4827CCE1" w14:textId="77777777" w:rsidTr="00D73255">
        <w:tc>
          <w:tcPr>
            <w:tcW w:w="9350" w:type="dxa"/>
          </w:tcPr>
          <w:p w14:paraId="686F6502" w14:textId="77777777" w:rsidR="00D43A33" w:rsidRPr="00A11C1A" w:rsidRDefault="00D43A33" w:rsidP="00D43A33">
            <w:pPr>
              <w:snapToGrid w:val="0"/>
              <w:spacing w:before="60" w:after="60"/>
              <w:rPr>
                <w:b/>
                <w:u w:val="single"/>
                <w:lang w:eastAsia="ko-KR"/>
              </w:rPr>
            </w:pPr>
            <w:r w:rsidRPr="00A11C1A">
              <w:rPr>
                <w:b/>
                <w:u w:val="single"/>
                <w:lang w:eastAsia="ko-KR"/>
              </w:rPr>
              <w:t>Capability signalling for advanced receiver for MU-MIMO (If introduced)</w:t>
            </w:r>
          </w:p>
          <w:p w14:paraId="1482E222" w14:textId="77777777" w:rsidR="00D43A33" w:rsidRPr="00652C96" w:rsidRDefault="00D43A33" w:rsidP="00D43A33">
            <w:pPr>
              <w:snapToGrid w:val="0"/>
              <w:spacing w:before="60" w:after="60"/>
              <w:rPr>
                <w:rFonts w:eastAsia="SimSun"/>
                <w:i/>
                <w:iCs/>
              </w:rPr>
            </w:pPr>
            <w:r w:rsidRPr="00652C96">
              <w:rPr>
                <w:rFonts w:eastAsia="SimSun"/>
                <w:i/>
                <w:iCs/>
              </w:rPr>
              <w:t>Candidate options</w:t>
            </w:r>
          </w:p>
          <w:p w14:paraId="7C29F51C" w14:textId="77777777" w:rsidR="00D43A33" w:rsidRPr="00A11C1A" w:rsidRDefault="00D43A33" w:rsidP="00D43A33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  <w:rPr>
                <w:rFonts w:eastAsia="DengXian"/>
              </w:rPr>
            </w:pPr>
            <w:r w:rsidRPr="00A11C1A">
              <w:rPr>
                <w:rFonts w:eastAsia="DengXian" w:hint="eastAsia"/>
              </w:rPr>
              <w:t>O</w:t>
            </w:r>
            <w:r w:rsidRPr="00A11C1A">
              <w:rPr>
                <w:rFonts w:eastAsia="DengXian"/>
              </w:rPr>
              <w:t>ption 1: Define optional UE capability signaling on MU-MIMO advanced receiver capability</w:t>
            </w:r>
            <w:r>
              <w:rPr>
                <w:rFonts w:eastAsia="DengXian" w:hint="eastAsia"/>
              </w:rPr>
              <w:t>:</w:t>
            </w:r>
          </w:p>
          <w:p w14:paraId="70AD2D4D" w14:textId="77777777" w:rsidR="00D43A33" w:rsidRDefault="00D43A33" w:rsidP="00D43A33">
            <w:pPr>
              <w:widowControl w:val="0"/>
              <w:numPr>
                <w:ilvl w:val="2"/>
                <w:numId w:val="2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rFonts w:eastAsia="DengXian"/>
              </w:rPr>
            </w:pPr>
            <w:r w:rsidRPr="00A11C1A">
              <w:rPr>
                <w:rFonts w:eastAsia="DengXian" w:hint="eastAsia"/>
              </w:rPr>
              <w:t>O</w:t>
            </w:r>
            <w:r w:rsidRPr="00A11C1A">
              <w:rPr>
                <w:rFonts w:eastAsia="DengXian"/>
              </w:rPr>
              <w:t xml:space="preserve">ption 1A: </w:t>
            </w:r>
            <w:r w:rsidRPr="00652C96">
              <w:rPr>
                <w:rFonts w:eastAsia="DengXian"/>
              </w:rPr>
              <w:t>UE supporting R-ML receiver with</w:t>
            </w:r>
            <w:r>
              <w:rPr>
                <w:rFonts w:eastAsia="DengXian"/>
              </w:rPr>
              <w:t xml:space="preserve"> and without</w:t>
            </w:r>
            <w:r w:rsidRPr="00652C96">
              <w:rPr>
                <w:rFonts w:eastAsia="DengXian"/>
              </w:rPr>
              <w:t xml:space="preserve"> modulation order </w:t>
            </w:r>
            <w:r>
              <w:rPr>
                <w:rFonts w:eastAsia="DengXian"/>
              </w:rPr>
              <w:t>blind detection</w:t>
            </w:r>
          </w:p>
          <w:p w14:paraId="32F6FBD4" w14:textId="6F0F80CF" w:rsidR="00D73255" w:rsidRPr="00D43A33" w:rsidRDefault="00D43A33" w:rsidP="00D43A33">
            <w:pPr>
              <w:widowControl w:val="0"/>
              <w:numPr>
                <w:ilvl w:val="2"/>
                <w:numId w:val="2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rFonts w:eastAsia="DengXian"/>
              </w:rPr>
            </w:pPr>
            <w:r>
              <w:rPr>
                <w:rFonts w:eastAsia="DengXian" w:hint="eastAsia"/>
              </w:rPr>
              <w:t>O</w:t>
            </w:r>
            <w:r>
              <w:rPr>
                <w:rFonts w:eastAsia="DengXian"/>
              </w:rPr>
              <w:t>ther options are not precluded</w:t>
            </w:r>
          </w:p>
        </w:tc>
      </w:tr>
    </w:tbl>
    <w:p w14:paraId="3DC71AF2" w14:textId="28D547C7" w:rsidR="00D73255" w:rsidRDefault="00D73255" w:rsidP="00500B95">
      <w:pPr>
        <w:rPr>
          <w:rFonts w:eastAsia="Yu Mincho"/>
          <w:lang w:eastAsia="ja-JP"/>
        </w:rPr>
      </w:pPr>
    </w:p>
    <w:p w14:paraId="192F6813" w14:textId="47070A48" w:rsidR="00C76CA3" w:rsidRDefault="00C76CA3" w:rsidP="00500B95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>RAN4 UE demodulation requirements are set based on the certain receiver algorithm</w:t>
      </w:r>
      <w:r w:rsidR="000B7F20">
        <w:rPr>
          <w:rFonts w:eastAsia="Yu Mincho"/>
          <w:lang w:eastAsia="ja-JP"/>
        </w:rPr>
        <w:t xml:space="preserve"> assumptions</w:t>
      </w:r>
      <w:r>
        <w:rPr>
          <w:rFonts w:eastAsia="Yu Mincho"/>
          <w:lang w:eastAsia="ja-JP"/>
        </w:rPr>
        <w:t xml:space="preserve"> such as MMSE-IRC or Maximum Likelihood receiver, however the UE can implement any receiver algorithm as far as </w:t>
      </w:r>
      <w:r w:rsidR="000B7F20">
        <w:rPr>
          <w:rFonts w:eastAsia="Yu Mincho"/>
          <w:lang w:eastAsia="ja-JP"/>
        </w:rPr>
        <w:t>it</w:t>
      </w:r>
      <w:r>
        <w:rPr>
          <w:rFonts w:eastAsia="Yu Mincho"/>
          <w:lang w:eastAsia="ja-JP"/>
        </w:rPr>
        <w:t xml:space="preserve"> </w:t>
      </w:r>
      <w:r w:rsidR="000B7F20">
        <w:rPr>
          <w:rFonts w:eastAsia="Yu Mincho"/>
          <w:lang w:eastAsia="ja-JP"/>
        </w:rPr>
        <w:t>fulfills</w:t>
      </w:r>
      <w:r>
        <w:rPr>
          <w:rFonts w:eastAsia="Yu Mincho"/>
          <w:lang w:eastAsia="ja-JP"/>
        </w:rPr>
        <w:t xml:space="preserve"> the requirements. In this sense, there could be enough </w:t>
      </w:r>
      <w:r w:rsidRPr="00744E75">
        <w:rPr>
          <w:rFonts w:eastAsia="Yu Mincho"/>
          <w:lang w:eastAsia="ja-JP"/>
        </w:rPr>
        <w:t xml:space="preserve">to </w:t>
      </w:r>
      <w:r w:rsidR="00E26FF7" w:rsidRPr="00744E75">
        <w:rPr>
          <w:rFonts w:eastAsia="Yu Mincho"/>
          <w:lang w:eastAsia="ja-JP"/>
        </w:rPr>
        <w:t>introduce</w:t>
      </w:r>
      <w:r w:rsidRPr="00744E75">
        <w:rPr>
          <w:rFonts w:eastAsia="Yu Mincho"/>
          <w:lang w:eastAsia="ja-JP"/>
        </w:rPr>
        <w:t xml:space="preserve"> </w:t>
      </w:r>
      <w:r w:rsidR="000B7F20" w:rsidRPr="00744E75">
        <w:rPr>
          <w:rFonts w:eastAsia="Yu Mincho"/>
          <w:lang w:eastAsia="ja-JP"/>
        </w:rPr>
        <w:t xml:space="preserve">a </w:t>
      </w:r>
      <w:r w:rsidR="00E26FF7" w:rsidRPr="00744E75">
        <w:rPr>
          <w:rFonts w:eastAsia="Yu Mincho"/>
          <w:lang w:eastAsia="ja-JP"/>
        </w:rPr>
        <w:t>single</w:t>
      </w:r>
      <w:r w:rsidRPr="00744E75">
        <w:rPr>
          <w:rFonts w:eastAsia="Yu Mincho"/>
          <w:lang w:eastAsia="ja-JP"/>
        </w:rPr>
        <w:t xml:space="preserve"> </w:t>
      </w:r>
      <w:r w:rsidR="00E26FF7" w:rsidRPr="00744E75">
        <w:rPr>
          <w:rFonts w:eastAsia="Yu Mincho"/>
          <w:lang w:eastAsia="ja-JP"/>
        </w:rPr>
        <w:t>Rel-18 MU-MIMO receiver</w:t>
      </w:r>
      <w:r w:rsidRPr="00744E75">
        <w:rPr>
          <w:rFonts w:eastAsia="Yu Mincho"/>
          <w:lang w:eastAsia="ja-JP"/>
        </w:rPr>
        <w:t xml:space="preserve"> capability</w:t>
      </w:r>
      <w:r w:rsidR="000B7F20" w:rsidRPr="00744E75">
        <w:rPr>
          <w:rFonts w:eastAsia="Yu Mincho"/>
          <w:lang w:eastAsia="ja-JP"/>
        </w:rPr>
        <w:t>, that is, UE can implement either E-IRC or R-ML as far as it fulfills the requirements</w:t>
      </w:r>
      <w:r w:rsidR="000B7F20">
        <w:rPr>
          <w:rFonts w:eastAsia="Yu Mincho"/>
          <w:lang w:eastAsia="ja-JP"/>
        </w:rPr>
        <w:t>.</w:t>
      </w:r>
      <w:r>
        <w:rPr>
          <w:rFonts w:eastAsia="Yu Mincho"/>
          <w:lang w:eastAsia="ja-JP"/>
        </w:rPr>
        <w:t xml:space="preserve"> </w:t>
      </w:r>
      <w:r w:rsidR="00E26FF7">
        <w:rPr>
          <w:rFonts w:eastAsia="Yu Mincho"/>
          <w:lang w:eastAsia="ja-JP"/>
        </w:rPr>
        <w:t>On top of that, like Rel-17 CRS-IM receiver, it is beneficial from NW point of view to define two different receiver types: one is capable of the blind detection of co-scheduled UE modulation order; another is not capable of the blind detection of co-scheduled UE modulation order.</w:t>
      </w:r>
      <w:r w:rsidR="000B7F20">
        <w:rPr>
          <w:rFonts w:eastAsia="Yu Mincho"/>
          <w:lang w:eastAsia="ja-JP"/>
        </w:rPr>
        <w:t xml:space="preserve"> The main reason is RAN4 agreed to ask RAN1 to define DCI-based NW assistance signaling. If UE is capable of blind detection of co-scheduled UE modulation order, NW does not need to </w:t>
      </w:r>
      <w:r w:rsidR="004B0A18">
        <w:rPr>
          <w:rFonts w:eastAsia="Yu Mincho"/>
          <w:lang w:eastAsia="ja-JP"/>
        </w:rPr>
        <w:t>send the</w:t>
      </w:r>
      <w:r w:rsidR="00924795">
        <w:rPr>
          <w:rFonts w:eastAsia="Yu Mincho"/>
          <w:lang w:eastAsia="ja-JP"/>
        </w:rPr>
        <w:t xml:space="preserve"> modulation order information, which </w:t>
      </w:r>
      <w:r w:rsidR="000B7F20">
        <w:rPr>
          <w:rFonts w:eastAsia="Yu Mincho"/>
          <w:lang w:eastAsia="ja-JP"/>
        </w:rPr>
        <w:t>save</w:t>
      </w:r>
      <w:r w:rsidR="00924795">
        <w:rPr>
          <w:rFonts w:eastAsia="Yu Mincho"/>
          <w:lang w:eastAsia="ja-JP"/>
        </w:rPr>
        <w:t>s</w:t>
      </w:r>
      <w:r w:rsidR="000B7F20">
        <w:rPr>
          <w:rFonts w:eastAsia="Yu Mincho"/>
          <w:lang w:eastAsia="ja-JP"/>
        </w:rPr>
        <w:t xml:space="preserve"> a few bits in DCI</w:t>
      </w:r>
      <w:r w:rsidR="003D5C21">
        <w:rPr>
          <w:rFonts w:eastAsia="Yu Mincho"/>
          <w:lang w:eastAsia="ja-JP"/>
        </w:rPr>
        <w:t>,</w:t>
      </w:r>
      <w:r w:rsidR="000B7F20">
        <w:rPr>
          <w:rFonts w:eastAsia="Yu Mincho"/>
          <w:lang w:eastAsia="ja-JP"/>
        </w:rPr>
        <w:t xml:space="preserve"> and </w:t>
      </w:r>
      <w:r w:rsidR="003D5C21">
        <w:rPr>
          <w:rFonts w:eastAsia="Yu Mincho"/>
          <w:lang w:eastAsia="ja-JP"/>
        </w:rPr>
        <w:t>this</w:t>
      </w:r>
      <w:r w:rsidR="000B7F20">
        <w:rPr>
          <w:rFonts w:eastAsia="Yu Mincho"/>
          <w:lang w:eastAsia="ja-JP"/>
        </w:rPr>
        <w:t xml:space="preserve"> will increase the reliability of control signal reception. </w:t>
      </w:r>
    </w:p>
    <w:p w14:paraId="3A1A71CD" w14:textId="3A055E24" w:rsidR="000B7F20" w:rsidRPr="00A90A40" w:rsidRDefault="000B7F20" w:rsidP="000B7F20">
      <w:pPr>
        <w:rPr>
          <w:rFonts w:ascii="Calibri" w:hAnsi="Calibri" w:cs="Calibri"/>
          <w:b/>
          <w:bCs/>
          <w:i/>
          <w:iCs/>
        </w:rPr>
      </w:pPr>
      <w:r w:rsidRPr="00A90A40">
        <w:rPr>
          <w:b/>
          <w:bCs/>
          <w:i/>
          <w:iCs/>
        </w:rPr>
        <w:t xml:space="preserve">Proposal </w:t>
      </w:r>
      <w:r w:rsidR="00EC284D" w:rsidRPr="00A90A40">
        <w:rPr>
          <w:b/>
          <w:bCs/>
          <w:i/>
          <w:iCs/>
        </w:rPr>
        <w:t>3</w:t>
      </w:r>
      <w:r w:rsidRPr="00A90A40">
        <w:rPr>
          <w:b/>
          <w:bCs/>
          <w:i/>
          <w:iCs/>
        </w:rPr>
        <w:t>: Introduce pe</w:t>
      </w:r>
      <w:r w:rsidRPr="00A90A40">
        <w:rPr>
          <w:rFonts w:ascii="Calibri" w:hAnsi="Calibri" w:cs="Calibri"/>
          <w:b/>
          <w:bCs/>
          <w:i/>
          <w:iCs/>
        </w:rPr>
        <w:t>r CC per band per band combination (Per-FSPC) UE capabilities for Rel-18 MU-MIMO receivers as follows:</w:t>
      </w:r>
    </w:p>
    <w:p w14:paraId="238C931A" w14:textId="77777777" w:rsidR="000B7F20" w:rsidRPr="00A90A40" w:rsidRDefault="000B7F20" w:rsidP="000B7F20">
      <w:pPr>
        <w:pStyle w:val="ListParagraph"/>
        <w:numPr>
          <w:ilvl w:val="0"/>
          <w:numId w:val="28"/>
        </w:numPr>
        <w:ind w:firstLineChars="0"/>
        <w:rPr>
          <w:b/>
          <w:bCs/>
          <w:i/>
          <w:iCs/>
        </w:rPr>
      </w:pPr>
      <w:r w:rsidRPr="00A90A40">
        <w:rPr>
          <w:b/>
          <w:bCs/>
          <w:i/>
          <w:iCs/>
        </w:rPr>
        <w:t xml:space="preserve">UE supporting Rel-18 MU-MIMO receiver with </w:t>
      </w:r>
      <w:r w:rsidRPr="00A90A40">
        <w:rPr>
          <w:rFonts w:eastAsia="Yu Mincho"/>
          <w:b/>
          <w:bCs/>
          <w:i/>
          <w:iCs/>
          <w:lang w:eastAsia="ja-JP"/>
        </w:rPr>
        <w:t>the blind detection of co-scheduled UE modulation order</w:t>
      </w:r>
    </w:p>
    <w:p w14:paraId="62F406D0" w14:textId="77777777" w:rsidR="000B7F20" w:rsidRPr="00A90A40" w:rsidRDefault="000B7F20" w:rsidP="000B7F20">
      <w:pPr>
        <w:pStyle w:val="ListParagraph"/>
        <w:numPr>
          <w:ilvl w:val="0"/>
          <w:numId w:val="28"/>
        </w:numPr>
        <w:ind w:firstLineChars="0"/>
        <w:rPr>
          <w:b/>
          <w:bCs/>
          <w:i/>
          <w:iCs/>
        </w:rPr>
      </w:pPr>
      <w:r w:rsidRPr="00A90A40">
        <w:rPr>
          <w:b/>
          <w:bCs/>
          <w:i/>
          <w:iCs/>
        </w:rPr>
        <w:t xml:space="preserve">UE supporting Rel-18 MU-MIMO receiver without </w:t>
      </w:r>
      <w:r w:rsidRPr="00A90A40">
        <w:rPr>
          <w:rFonts w:eastAsia="Yu Mincho"/>
          <w:b/>
          <w:bCs/>
          <w:i/>
          <w:iCs/>
          <w:lang w:eastAsia="ja-JP"/>
        </w:rPr>
        <w:t>the blind detection of co-scheduled UE modulation order</w:t>
      </w:r>
    </w:p>
    <w:p w14:paraId="4BD15230" w14:textId="77777777" w:rsidR="000B7F20" w:rsidRDefault="000B7F20" w:rsidP="00500B95">
      <w:pPr>
        <w:rPr>
          <w:rFonts w:eastAsia="Yu Mincho"/>
          <w:lang w:eastAsia="ja-JP"/>
        </w:rPr>
      </w:pPr>
    </w:p>
    <w:p w14:paraId="5A7E7251" w14:textId="21ACD897" w:rsidR="004B3AF7" w:rsidRDefault="00E26FF7" w:rsidP="00500B95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In our understanding, the computational complexity of the R-ML receiver depends on </w:t>
      </w:r>
      <w:r w:rsidR="00510B19">
        <w:rPr>
          <w:rFonts w:eastAsia="Yu Mincho"/>
          <w:lang w:eastAsia="ja-JP"/>
        </w:rPr>
        <w:t>1</w:t>
      </w:r>
      <w:r w:rsidR="00B1021A">
        <w:rPr>
          <w:rFonts w:eastAsia="Yu Mincho"/>
          <w:lang w:eastAsia="ja-JP"/>
        </w:rPr>
        <w:t>) channel bandwidth, 2</w:t>
      </w:r>
      <w:r>
        <w:rPr>
          <w:rFonts w:eastAsia="Yu Mincho"/>
          <w:lang w:eastAsia="ja-JP"/>
        </w:rPr>
        <w:t>) the number of co-scheduled UE DMRS ports</w:t>
      </w:r>
      <w:r w:rsidR="00510B19">
        <w:rPr>
          <w:rFonts w:eastAsia="Yu Mincho"/>
          <w:lang w:eastAsia="ja-JP"/>
        </w:rPr>
        <w:t xml:space="preserve"> (MIMO layers)</w:t>
      </w:r>
      <w:r>
        <w:rPr>
          <w:rFonts w:eastAsia="Yu Mincho"/>
          <w:lang w:eastAsia="ja-JP"/>
        </w:rPr>
        <w:t>,</w:t>
      </w:r>
      <w:r w:rsidR="00B1021A">
        <w:rPr>
          <w:rFonts w:eastAsia="Yu Mincho"/>
          <w:lang w:eastAsia="ja-JP"/>
        </w:rPr>
        <w:t xml:space="preserve"> </w:t>
      </w:r>
      <w:r>
        <w:rPr>
          <w:rFonts w:eastAsia="Yu Mincho"/>
          <w:lang w:eastAsia="ja-JP"/>
        </w:rPr>
        <w:t xml:space="preserve">and </w:t>
      </w:r>
      <w:r w:rsidR="00510B19">
        <w:rPr>
          <w:rFonts w:eastAsia="Yu Mincho"/>
          <w:lang w:eastAsia="ja-JP"/>
        </w:rPr>
        <w:t>3</w:t>
      </w:r>
      <w:r>
        <w:rPr>
          <w:rFonts w:eastAsia="Yu Mincho"/>
          <w:lang w:eastAsia="ja-JP"/>
        </w:rPr>
        <w:t xml:space="preserve">) modulation order. For example, there are </w:t>
      </w:r>
      <w:r w:rsidR="00B1021A">
        <w:rPr>
          <w:rFonts w:eastAsia="Yu Mincho"/>
          <w:lang w:eastAsia="ja-JP"/>
        </w:rPr>
        <w:t>significant</w:t>
      </w:r>
      <w:r>
        <w:rPr>
          <w:rFonts w:eastAsia="Yu Mincho"/>
          <w:lang w:eastAsia="ja-JP"/>
        </w:rPr>
        <w:t xml:space="preserve"> complexity difference between the case </w:t>
      </w:r>
      <w:r w:rsidR="00B1021A">
        <w:rPr>
          <w:rFonts w:eastAsia="Yu Mincho"/>
          <w:lang w:eastAsia="ja-JP"/>
        </w:rPr>
        <w:t>the co-scheduled UEs are scheduled with {5MHz CBW, 1</w:t>
      </w:r>
      <w:r>
        <w:rPr>
          <w:rFonts w:eastAsia="Yu Mincho"/>
          <w:lang w:eastAsia="ja-JP"/>
        </w:rPr>
        <w:t xml:space="preserve"> DMRS port</w:t>
      </w:r>
      <w:r w:rsidR="00B1021A">
        <w:rPr>
          <w:rFonts w:eastAsia="Yu Mincho"/>
          <w:lang w:eastAsia="ja-JP"/>
        </w:rPr>
        <w:t>,</w:t>
      </w:r>
      <w:r>
        <w:rPr>
          <w:rFonts w:eastAsia="Yu Mincho"/>
          <w:lang w:eastAsia="ja-JP"/>
        </w:rPr>
        <w:t xml:space="preserve"> QPSK</w:t>
      </w:r>
      <w:r w:rsidR="00B1021A">
        <w:rPr>
          <w:rFonts w:eastAsia="Yu Mincho"/>
          <w:lang w:eastAsia="ja-JP"/>
        </w:rPr>
        <w:t>}</w:t>
      </w:r>
      <w:r>
        <w:rPr>
          <w:rFonts w:eastAsia="Yu Mincho"/>
          <w:lang w:eastAsia="ja-JP"/>
        </w:rPr>
        <w:t xml:space="preserve">, and the case </w:t>
      </w:r>
      <w:r w:rsidR="00B1021A">
        <w:rPr>
          <w:rFonts w:eastAsia="Yu Mincho"/>
          <w:lang w:eastAsia="ja-JP"/>
        </w:rPr>
        <w:t>the co-scheduled UEs are scheduled with {100MHz CBW, 4</w:t>
      </w:r>
      <w:r>
        <w:rPr>
          <w:rFonts w:eastAsia="Yu Mincho"/>
          <w:lang w:eastAsia="ja-JP"/>
        </w:rPr>
        <w:t xml:space="preserve"> DMRS ports</w:t>
      </w:r>
      <w:r w:rsidR="00B1021A">
        <w:rPr>
          <w:rFonts w:eastAsia="Yu Mincho"/>
          <w:lang w:eastAsia="ja-JP"/>
        </w:rPr>
        <w:t>,</w:t>
      </w:r>
      <w:r>
        <w:rPr>
          <w:rFonts w:eastAsia="Yu Mincho"/>
          <w:lang w:eastAsia="ja-JP"/>
        </w:rPr>
        <w:t xml:space="preserve"> 1024QAM</w:t>
      </w:r>
      <w:r w:rsidR="00B1021A">
        <w:rPr>
          <w:rFonts w:eastAsia="Yu Mincho"/>
          <w:lang w:eastAsia="ja-JP"/>
        </w:rPr>
        <w:t>}</w:t>
      </w:r>
      <w:r>
        <w:rPr>
          <w:rFonts w:eastAsia="Yu Mincho"/>
          <w:lang w:eastAsia="ja-JP"/>
        </w:rPr>
        <w:t xml:space="preserve">. </w:t>
      </w:r>
      <w:r w:rsidR="00510B19">
        <w:rPr>
          <w:rFonts w:eastAsia="Yu Mincho"/>
          <w:lang w:eastAsia="ja-JP"/>
        </w:rPr>
        <w:t>If we assume the</w:t>
      </w:r>
      <w:r w:rsidR="00B1021A">
        <w:rPr>
          <w:rFonts w:eastAsia="Yu Mincho"/>
          <w:lang w:eastAsia="ja-JP"/>
        </w:rPr>
        <w:t xml:space="preserve"> UE decides the reported capability based on the worst case</w:t>
      </w:r>
      <w:r w:rsidR="00510B19">
        <w:rPr>
          <w:rFonts w:eastAsia="Yu Mincho"/>
          <w:lang w:eastAsia="ja-JP"/>
        </w:rPr>
        <w:t xml:space="preserve">, </w:t>
      </w:r>
      <w:r w:rsidR="00B1021A">
        <w:rPr>
          <w:rFonts w:eastAsia="Yu Mincho"/>
          <w:lang w:eastAsia="ja-JP"/>
        </w:rPr>
        <w:t xml:space="preserve">we concern this may give </w:t>
      </w:r>
      <w:r w:rsidR="00510B19">
        <w:rPr>
          <w:rFonts w:eastAsia="Yu Mincho"/>
          <w:lang w:eastAsia="ja-JP"/>
        </w:rPr>
        <w:t xml:space="preserve">the </w:t>
      </w:r>
      <w:r w:rsidR="00B1021A">
        <w:rPr>
          <w:rFonts w:eastAsia="Yu Mincho"/>
          <w:lang w:eastAsia="ja-JP"/>
        </w:rPr>
        <w:t>UE less opportunity to apply the advanced MU-MIMO receiver. We therefore think it is beneficial to introduce additional capability with</w:t>
      </w:r>
    </w:p>
    <w:p w14:paraId="65650702" w14:textId="551C8578" w:rsidR="004B3AF7" w:rsidRDefault="004B3AF7" w:rsidP="002F20F6">
      <w:pPr>
        <w:pStyle w:val="ListParagraph"/>
        <w:numPr>
          <w:ilvl w:val="0"/>
          <w:numId w:val="27"/>
        </w:numPr>
        <w:spacing w:line="360" w:lineRule="auto"/>
        <w:ind w:firstLineChars="0"/>
        <w:rPr>
          <w:rFonts w:eastAsia="Yu Mincho"/>
          <w:lang w:eastAsia="ja-JP"/>
        </w:rPr>
      </w:pPr>
      <w:r>
        <w:rPr>
          <w:rFonts w:eastAsia="Yu Mincho"/>
          <w:lang w:eastAsia="ja-JP"/>
        </w:rPr>
        <w:t>M</w:t>
      </w:r>
      <w:r w:rsidR="00B1021A" w:rsidRPr="0040327A">
        <w:rPr>
          <w:rFonts w:eastAsia="Yu Mincho"/>
          <w:lang w:eastAsia="ja-JP"/>
        </w:rPr>
        <w:t xml:space="preserve">aximum </w:t>
      </w:r>
      <w:r w:rsidRPr="0040327A">
        <w:rPr>
          <w:rFonts w:eastAsia="Yu Mincho"/>
          <w:lang w:eastAsia="ja-JP"/>
        </w:rPr>
        <w:t xml:space="preserve">number of </w:t>
      </w:r>
      <w:r>
        <w:rPr>
          <w:rFonts w:eastAsia="Yu Mincho"/>
          <w:lang w:eastAsia="ja-JP"/>
        </w:rPr>
        <w:t>interfering DMRS ports</w:t>
      </w:r>
      <w:r w:rsidRPr="0040327A">
        <w:rPr>
          <w:rFonts w:eastAsia="Yu Mincho"/>
          <w:lang w:eastAsia="ja-JP"/>
        </w:rPr>
        <w:t xml:space="preserve"> supported by </w:t>
      </w:r>
      <w:r>
        <w:rPr>
          <w:rFonts w:eastAsia="Yu Mincho"/>
          <w:lang w:eastAsia="ja-JP"/>
        </w:rPr>
        <w:t xml:space="preserve">Rel-18 MU-MIMO receiver.   </w:t>
      </w:r>
    </w:p>
    <w:p w14:paraId="3D60B02C" w14:textId="42A7F0B0" w:rsidR="004B3AF7" w:rsidRPr="0040327A" w:rsidRDefault="004B3AF7" w:rsidP="002F20F6">
      <w:pPr>
        <w:pStyle w:val="ListParagraph"/>
        <w:numPr>
          <w:ilvl w:val="0"/>
          <w:numId w:val="27"/>
        </w:numPr>
        <w:spacing w:line="360" w:lineRule="auto"/>
        <w:ind w:firstLineChars="0"/>
        <w:rPr>
          <w:rFonts w:eastAsia="Yu Mincho"/>
          <w:lang w:eastAsia="ja-JP"/>
        </w:rPr>
      </w:pPr>
      <w:r>
        <w:rPr>
          <w:rFonts w:eastAsia="Yu Mincho"/>
          <w:lang w:eastAsia="ja-JP"/>
        </w:rPr>
        <w:t>Maximum</w:t>
      </w:r>
      <w:r w:rsidRPr="004B3AF7">
        <w:rPr>
          <w:rFonts w:eastAsia="Yu Mincho"/>
          <w:lang w:eastAsia="ja-JP"/>
        </w:rPr>
        <w:t xml:space="preserve"> modulation </w:t>
      </w:r>
      <w:r w:rsidR="00DF34A0">
        <w:rPr>
          <w:rFonts w:eastAsia="Yu Mincho"/>
          <w:lang w:eastAsia="ja-JP"/>
        </w:rPr>
        <w:t xml:space="preserve">orders of interfering DMRS ports </w:t>
      </w:r>
      <w:r>
        <w:rPr>
          <w:rFonts w:eastAsia="Yu Mincho"/>
          <w:lang w:eastAsia="ja-JP"/>
        </w:rPr>
        <w:t>supported by Rel-18 MU-MIMO receiver.</w:t>
      </w:r>
    </w:p>
    <w:p w14:paraId="10DED92B" w14:textId="1E7C609F" w:rsidR="00DF34A0" w:rsidRDefault="004B3AF7" w:rsidP="00500B95">
      <w:r>
        <w:t xml:space="preserve">Regarding the maximum number of </w:t>
      </w:r>
      <w:r w:rsidR="00DF34A0">
        <w:t xml:space="preserve">interfering DMRS ports, </w:t>
      </w:r>
      <w:r w:rsidR="00510B19">
        <w:t xml:space="preserve">however, </w:t>
      </w:r>
      <w:r w:rsidR="00DF34A0">
        <w:t xml:space="preserve">in our understanding, this can be limited by the UE capability </w:t>
      </w:r>
      <w:r w:rsidR="00DF34A0" w:rsidRPr="002F20F6">
        <w:rPr>
          <w:i/>
          <w:iCs/>
        </w:rPr>
        <w:t>maxNumberMIMO-LayersPDSCH</w:t>
      </w:r>
      <w:r w:rsidR="00DF34A0">
        <w:t xml:space="preserve">, that is, if UE reports </w:t>
      </w:r>
      <w:r w:rsidR="00DF34A0" w:rsidRPr="00C6392C">
        <w:rPr>
          <w:i/>
          <w:iCs/>
        </w:rPr>
        <w:t>maxNumberMIMO</w:t>
      </w:r>
      <w:r w:rsidR="00DF34A0">
        <w:rPr>
          <w:i/>
          <w:iCs/>
        </w:rPr>
        <w:t>-</w:t>
      </w:r>
      <w:r w:rsidR="00DF34A0">
        <w:rPr>
          <w:i/>
          <w:iCs/>
        </w:rPr>
        <w:lastRenderedPageBreak/>
        <w:t>l</w:t>
      </w:r>
      <w:r w:rsidR="00DF34A0" w:rsidRPr="00C6392C">
        <w:rPr>
          <w:i/>
          <w:iCs/>
        </w:rPr>
        <w:t>ayersPDSCH</w:t>
      </w:r>
      <w:r w:rsidR="00DF34A0">
        <w:rPr>
          <w:i/>
          <w:iCs/>
        </w:rPr>
        <w:t>=</w:t>
      </w:r>
      <w:r w:rsidR="000B7F20">
        <w:rPr>
          <w:i/>
          <w:iCs/>
        </w:rPr>
        <w:t>four</w:t>
      </w:r>
      <w:r w:rsidR="00DF34A0">
        <w:rPr>
          <w:i/>
          <w:iCs/>
        </w:rPr>
        <w:t>Layers</w:t>
      </w:r>
      <w:r w:rsidR="00DF34A0">
        <w:t xml:space="preserve"> </w:t>
      </w:r>
      <w:r w:rsidR="00510B19">
        <w:t xml:space="preserve">(4) </w:t>
      </w:r>
      <w:r w:rsidR="00DF34A0">
        <w:t xml:space="preserve">and target UE is scheduled with 2 layers, the UE should be able to mitigate 2 DMRS ports for co-schedule UEs. </w:t>
      </w:r>
      <w:r w:rsidR="00510B19">
        <w:t>With this interpretation,</w:t>
      </w:r>
      <w:r w:rsidR="00DF34A0">
        <w:t xml:space="preserve"> UE does not need to signal the maximum number of interfering DMRS ports. </w:t>
      </w:r>
    </w:p>
    <w:p w14:paraId="29620CFB" w14:textId="074FD9D4" w:rsidR="00D73255" w:rsidRPr="00DF34A0" w:rsidRDefault="00DF34A0" w:rsidP="00500B95">
      <w:r w:rsidRPr="00D964DC">
        <w:t xml:space="preserve">On the other hand, we think it is beneficial to report the maximum modulation order UE can support. For example, </w:t>
      </w:r>
      <w:r w:rsidR="00EF2D58" w:rsidRPr="00D964DC">
        <w:t xml:space="preserve">some UE wants to limit the maximum modulation order of co-scheduled UE </w:t>
      </w:r>
      <w:r w:rsidR="00510B19" w:rsidRPr="00D964DC">
        <w:t xml:space="preserve">up </w:t>
      </w:r>
      <w:r w:rsidR="00EF2D58" w:rsidRPr="00D964DC">
        <w:t>to 64QAM (instead of 256QAM or 1024QAM) for wider CBW such as 100MHz. This information is also beneficial for NW to schedule the paring of UEs.</w:t>
      </w:r>
      <w:r w:rsidR="00EF2D58">
        <w:t xml:space="preserve"> </w:t>
      </w:r>
    </w:p>
    <w:p w14:paraId="2C9B1F84" w14:textId="4589DE75" w:rsidR="004B3AF7" w:rsidRPr="00A90A40" w:rsidRDefault="000B7F20" w:rsidP="00500B95">
      <w:pPr>
        <w:rPr>
          <w:rFonts w:ascii="Calibri" w:hAnsi="Calibri" w:cs="Calibri"/>
          <w:b/>
          <w:bCs/>
          <w:i/>
          <w:iCs/>
        </w:rPr>
      </w:pPr>
      <w:r w:rsidRPr="00A90A40">
        <w:rPr>
          <w:b/>
          <w:bCs/>
          <w:i/>
          <w:iCs/>
        </w:rPr>
        <w:t xml:space="preserve">Proposal </w:t>
      </w:r>
      <w:r w:rsidR="00455A01" w:rsidRPr="00A90A40">
        <w:rPr>
          <w:b/>
          <w:bCs/>
          <w:i/>
          <w:iCs/>
        </w:rPr>
        <w:t>4</w:t>
      </w:r>
      <w:r w:rsidRPr="00A90A40">
        <w:rPr>
          <w:b/>
          <w:bCs/>
          <w:i/>
          <w:iCs/>
        </w:rPr>
        <w:t xml:space="preserve">: Introduce </w:t>
      </w:r>
      <w:r w:rsidR="00510B19" w:rsidRPr="00A90A40">
        <w:rPr>
          <w:b/>
          <w:bCs/>
          <w:i/>
          <w:iCs/>
        </w:rPr>
        <w:t xml:space="preserve">a </w:t>
      </w:r>
      <w:r w:rsidRPr="00A90A40">
        <w:rPr>
          <w:b/>
          <w:bCs/>
          <w:i/>
          <w:iCs/>
        </w:rPr>
        <w:t>pe</w:t>
      </w:r>
      <w:r w:rsidRPr="00A90A40">
        <w:rPr>
          <w:rFonts w:ascii="Calibri" w:hAnsi="Calibri" w:cs="Calibri"/>
          <w:b/>
          <w:bCs/>
          <w:i/>
          <w:iCs/>
        </w:rPr>
        <w:t>r CC per band per band combination (Per-FSPC) UE capabilit</w:t>
      </w:r>
      <w:r w:rsidR="00510B19" w:rsidRPr="00A90A40">
        <w:rPr>
          <w:rFonts w:ascii="Calibri" w:hAnsi="Calibri" w:cs="Calibri"/>
          <w:b/>
          <w:bCs/>
          <w:i/>
          <w:iCs/>
        </w:rPr>
        <w:t>y</w:t>
      </w:r>
      <w:r w:rsidRPr="00A90A40">
        <w:rPr>
          <w:rFonts w:ascii="Calibri" w:hAnsi="Calibri" w:cs="Calibri"/>
          <w:b/>
          <w:bCs/>
          <w:i/>
          <w:iCs/>
        </w:rPr>
        <w:t xml:space="preserve"> for Rel-18 MU-MIMO receivers as follows:</w:t>
      </w:r>
    </w:p>
    <w:p w14:paraId="3843EE2C" w14:textId="53CD7A7A" w:rsidR="00EF2D58" w:rsidRPr="00A90A40" w:rsidRDefault="00EF2D58" w:rsidP="0040327A">
      <w:pPr>
        <w:pStyle w:val="ListParagraph"/>
        <w:numPr>
          <w:ilvl w:val="0"/>
          <w:numId w:val="28"/>
        </w:numPr>
        <w:ind w:firstLineChars="0"/>
        <w:rPr>
          <w:rFonts w:eastAsia="Yu Mincho"/>
          <w:b/>
          <w:bCs/>
          <w:i/>
          <w:iCs/>
          <w:lang w:eastAsia="ja-JP"/>
        </w:rPr>
      </w:pPr>
      <w:r w:rsidRPr="00A90A40">
        <w:rPr>
          <w:rFonts w:eastAsia="Yu Mincho"/>
          <w:b/>
          <w:bCs/>
          <w:i/>
          <w:iCs/>
          <w:lang w:eastAsia="ja-JP"/>
        </w:rPr>
        <w:t>Maximum modulation orders of interfering DMRS ports supported by Rel-18 MU-MIMO receiver.</w:t>
      </w:r>
    </w:p>
    <w:p w14:paraId="02DECD1D" w14:textId="197046B8" w:rsidR="00666FA9" w:rsidRPr="00A90A40" w:rsidRDefault="00666FA9" w:rsidP="00500B95">
      <w:pPr>
        <w:rPr>
          <w:i/>
          <w:iCs/>
        </w:rPr>
      </w:pPr>
    </w:p>
    <w:p w14:paraId="59D35693" w14:textId="7B460684" w:rsidR="00BA5897" w:rsidRPr="00A90A40" w:rsidRDefault="00BA5897" w:rsidP="00BA5897">
      <w:pPr>
        <w:rPr>
          <w:b/>
          <w:bCs/>
          <w:i/>
          <w:iCs/>
        </w:rPr>
      </w:pPr>
      <w:r w:rsidRPr="00A90A40">
        <w:rPr>
          <w:b/>
          <w:bCs/>
          <w:i/>
          <w:iCs/>
        </w:rPr>
        <w:t xml:space="preserve">Proposal </w:t>
      </w:r>
      <w:r w:rsidR="00455A01" w:rsidRPr="00A90A40">
        <w:rPr>
          <w:b/>
          <w:bCs/>
          <w:i/>
          <w:iCs/>
        </w:rPr>
        <w:t>5</w:t>
      </w:r>
      <w:r w:rsidRPr="00A90A40">
        <w:rPr>
          <w:b/>
          <w:bCs/>
          <w:i/>
          <w:iCs/>
        </w:rPr>
        <w:t xml:space="preserve">: RAN4 assume </w:t>
      </w:r>
      <w:r w:rsidRPr="00A90A40">
        <w:rPr>
          <w:rFonts w:eastAsia="Yu Mincho"/>
          <w:b/>
          <w:bCs/>
          <w:i/>
          <w:iCs/>
          <w:lang w:eastAsia="ja-JP"/>
        </w:rPr>
        <w:t xml:space="preserve">the maximum number of interfering DMRS ports supported by Rel-18 MU-MIMO receiver is derived by subtracting the </w:t>
      </w:r>
      <w:r w:rsidR="00510B19" w:rsidRPr="00A90A40">
        <w:rPr>
          <w:rFonts w:eastAsia="Yu Mincho"/>
          <w:b/>
          <w:bCs/>
          <w:i/>
          <w:iCs/>
          <w:lang w:eastAsia="ja-JP"/>
        </w:rPr>
        <w:t xml:space="preserve">scheduled </w:t>
      </w:r>
      <w:r w:rsidRPr="00A90A40">
        <w:rPr>
          <w:rFonts w:eastAsia="Yu Mincho"/>
          <w:b/>
          <w:bCs/>
          <w:i/>
          <w:iCs/>
          <w:lang w:eastAsia="ja-JP"/>
        </w:rPr>
        <w:t xml:space="preserve">MIMO layers </w:t>
      </w:r>
      <w:r w:rsidR="00510B19" w:rsidRPr="00A90A40">
        <w:rPr>
          <w:rFonts w:eastAsia="Yu Mincho"/>
          <w:b/>
          <w:bCs/>
          <w:i/>
          <w:iCs/>
          <w:lang w:eastAsia="ja-JP"/>
        </w:rPr>
        <w:t>for</w:t>
      </w:r>
      <w:r w:rsidRPr="00A90A40">
        <w:rPr>
          <w:rFonts w:eastAsia="Yu Mincho"/>
          <w:b/>
          <w:bCs/>
          <w:i/>
          <w:iCs/>
          <w:lang w:eastAsia="ja-JP"/>
        </w:rPr>
        <w:t xml:space="preserve"> the target UE from </w:t>
      </w:r>
      <w:r w:rsidRPr="00A90A40">
        <w:rPr>
          <w:b/>
          <w:bCs/>
          <w:i/>
          <w:iCs/>
        </w:rPr>
        <w:t>maxNumberMIMO-LayersPDSCH.</w:t>
      </w:r>
    </w:p>
    <w:p w14:paraId="0355C927" w14:textId="77777777" w:rsidR="00BA5897" w:rsidRDefault="00BA5897" w:rsidP="00500B95"/>
    <w:p w14:paraId="4E6FDA7D" w14:textId="32221338" w:rsidR="00666FA9" w:rsidRDefault="00666FA9" w:rsidP="00666FA9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>2.</w:t>
      </w:r>
      <w:r w:rsidR="009133DA">
        <w:rPr>
          <w:rFonts w:ascii="Arial" w:eastAsia="MS Mincho" w:hAnsi="Arial" w:cs="Times New Roman"/>
          <w:sz w:val="32"/>
          <w:szCs w:val="20"/>
          <w:lang w:val="en-GB" w:eastAsia="ja-JP"/>
        </w:rPr>
        <w:t>3</w:t>
      </w: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UE </w:t>
      </w:r>
      <w:r w:rsidR="00686AE5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assistance </w:t>
      </w:r>
      <w:r w:rsidR="00DF74D1">
        <w:rPr>
          <w:rFonts w:ascii="Arial" w:eastAsia="MS Mincho" w:hAnsi="Arial" w:cs="Times New Roman"/>
          <w:sz w:val="32"/>
          <w:szCs w:val="20"/>
          <w:lang w:val="en-GB" w:eastAsia="ja-JP"/>
        </w:rPr>
        <w:t>information</w:t>
      </w:r>
    </w:p>
    <w:p w14:paraId="421C319C" w14:textId="1839D729" w:rsidR="009133DA" w:rsidRDefault="008E5B20" w:rsidP="00AC06D4">
      <w:r>
        <w:t>RAN2 define</w:t>
      </w:r>
      <w:r w:rsidR="00BB273D">
        <w:t>s</w:t>
      </w:r>
      <w:r>
        <w:t xml:space="preserve"> UE Assistance Information (UAI) signaling </w:t>
      </w:r>
      <w:r w:rsidR="00BB273D">
        <w:t xml:space="preserve">in TS 38.331 5.7.4 </w:t>
      </w:r>
      <w:r>
        <w:t xml:space="preserve">where UE can inform the network its preference of capabilities. One of the examples of UAI is </w:t>
      </w:r>
      <w:r w:rsidRPr="008E5B20">
        <w:t>the maximum number of MIMO layers</w:t>
      </w:r>
      <w:r>
        <w:t>. With this signaling, UE can report</w:t>
      </w:r>
      <w:r w:rsidR="00260CBD">
        <w:t xml:space="preserve"> </w:t>
      </w:r>
      <w:r w:rsidR="00D0753C">
        <w:t>that</w:t>
      </w:r>
      <w:r>
        <w:t xml:space="preserve"> </w:t>
      </w:r>
      <w:r w:rsidR="00BB273D">
        <w:t>it</w:t>
      </w:r>
      <w:r w:rsidRPr="008E5B20">
        <w:t xml:space="preserve"> prefer</w:t>
      </w:r>
      <w:r w:rsidR="00BB273D">
        <w:t>s</w:t>
      </w:r>
      <w:r w:rsidRPr="008E5B20">
        <w:t xml:space="preserve"> to temporarily reduce the number of maximum MIMO layer</w:t>
      </w:r>
      <w:r>
        <w:t>s</w:t>
      </w:r>
      <w:r w:rsidR="00D0753C">
        <w:t xml:space="preserve"> </w:t>
      </w:r>
      <w:r>
        <w:t>when UE want</w:t>
      </w:r>
      <w:r w:rsidR="00E11EE7">
        <w:t>s</w:t>
      </w:r>
      <w:r>
        <w:t xml:space="preserve"> to save battery </w:t>
      </w:r>
      <w:r w:rsidR="009133DA">
        <w:t>(</w:t>
      </w:r>
      <w:r w:rsidR="009133DA">
        <w:fldChar w:fldCharType="begin"/>
      </w:r>
      <w:r w:rsidR="009133DA">
        <w:instrText xml:space="preserve"> REF _Ref142318817 \h </w:instrText>
      </w:r>
      <w:r w:rsidR="009133DA">
        <w:fldChar w:fldCharType="separate"/>
      </w:r>
      <w:r w:rsidR="009133DA">
        <w:t xml:space="preserve">Figure </w:t>
      </w:r>
      <w:r w:rsidR="009133DA">
        <w:rPr>
          <w:noProof/>
        </w:rPr>
        <w:t>1</w:t>
      </w:r>
      <w:r w:rsidR="009133DA">
        <w:fldChar w:fldCharType="end"/>
      </w:r>
      <w:r w:rsidR="009133DA">
        <w:t xml:space="preserve">) </w:t>
      </w:r>
      <w:r>
        <w:t>or protect from the overheating</w:t>
      </w:r>
      <w:r w:rsidR="009133DA">
        <w:t xml:space="preserve"> (</w:t>
      </w:r>
      <w:r w:rsidR="009133DA">
        <w:fldChar w:fldCharType="begin"/>
      </w:r>
      <w:r w:rsidR="009133DA">
        <w:instrText xml:space="preserve"> REF _Ref142318890 \h </w:instrText>
      </w:r>
      <w:r w:rsidR="009133DA">
        <w:fldChar w:fldCharType="separate"/>
      </w:r>
      <w:r w:rsidR="009133DA">
        <w:t xml:space="preserve">Figure </w:t>
      </w:r>
      <w:r w:rsidR="009133DA">
        <w:rPr>
          <w:noProof/>
        </w:rPr>
        <w:t>2</w:t>
      </w:r>
      <w:r w:rsidR="009133DA">
        <w:fldChar w:fldCharType="end"/>
      </w:r>
      <w:r w:rsidR="009133DA">
        <w:t>)</w:t>
      </w:r>
      <w:r>
        <w:t xml:space="preserve">. </w:t>
      </w:r>
    </w:p>
    <w:p w14:paraId="13F54558" w14:textId="77777777" w:rsidR="00DD04B2" w:rsidRPr="00C0503E" w:rsidRDefault="00DD04B2" w:rsidP="00DD04B2">
      <w:pPr>
        <w:pStyle w:val="PL"/>
      </w:pPr>
      <w:r w:rsidRPr="00C0503E">
        <w:t xml:space="preserve">UEAssistanceInformation-v1610-IEs ::=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372090D" w14:textId="77777777" w:rsidR="00DD04B2" w:rsidRPr="00C0503E" w:rsidRDefault="00DD04B2" w:rsidP="00DD04B2">
      <w:pPr>
        <w:pStyle w:val="PL"/>
      </w:pPr>
      <w:r w:rsidRPr="00C0503E">
        <w:t xml:space="preserve">    idc-Assistance-r16                  IDC-Assistance-r16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8D20786" w14:textId="77777777" w:rsidR="00DD04B2" w:rsidRPr="00C0503E" w:rsidRDefault="00DD04B2" w:rsidP="00DD04B2">
      <w:pPr>
        <w:pStyle w:val="PL"/>
      </w:pPr>
      <w:r w:rsidRPr="00C0503E">
        <w:t xml:space="preserve">    drx-Preference-r16                  DRX-Preference-r16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C776450" w14:textId="77777777" w:rsidR="00DD04B2" w:rsidRPr="00C0503E" w:rsidRDefault="00DD04B2" w:rsidP="00DD04B2">
      <w:pPr>
        <w:pStyle w:val="PL"/>
      </w:pPr>
      <w:r w:rsidRPr="00C0503E">
        <w:t xml:space="preserve">    maxBW-Preference-r16                MaxBW-Preference-r16                </w:t>
      </w:r>
      <w:r w:rsidRPr="00C0503E">
        <w:rPr>
          <w:color w:val="993366"/>
        </w:rPr>
        <w:t>OPTIONAL</w:t>
      </w:r>
      <w:r w:rsidRPr="00C0503E">
        <w:t>,</w:t>
      </w:r>
    </w:p>
    <w:p w14:paraId="0B503997" w14:textId="77777777" w:rsidR="00DD04B2" w:rsidRPr="00C0503E" w:rsidRDefault="00DD04B2" w:rsidP="00DD04B2">
      <w:pPr>
        <w:pStyle w:val="PL"/>
      </w:pPr>
      <w:r w:rsidRPr="00C0503E">
        <w:t xml:space="preserve">    maxCC-Preference-r16                MaxCC-Preference-r16                </w:t>
      </w:r>
      <w:r w:rsidRPr="00C0503E">
        <w:rPr>
          <w:color w:val="993366"/>
        </w:rPr>
        <w:t>OPTIONAL</w:t>
      </w:r>
      <w:r w:rsidRPr="00C0503E">
        <w:t>,</w:t>
      </w:r>
    </w:p>
    <w:p w14:paraId="1FBE1852" w14:textId="77777777" w:rsidR="00DD04B2" w:rsidRPr="00C0503E" w:rsidRDefault="00DD04B2" w:rsidP="00DD04B2">
      <w:pPr>
        <w:pStyle w:val="PL"/>
      </w:pPr>
      <w:r w:rsidRPr="00C0503E">
        <w:t xml:space="preserve">    </w:t>
      </w:r>
      <w:r w:rsidRPr="00B565E1">
        <w:rPr>
          <w:highlight w:val="yellow"/>
        </w:rPr>
        <w:t xml:space="preserve">maxMIMO-LayerPreference-r16         MaxMIMO-LayerPreference-r16         </w:t>
      </w:r>
      <w:r w:rsidRPr="00B565E1">
        <w:rPr>
          <w:color w:val="993366"/>
          <w:highlight w:val="yellow"/>
        </w:rPr>
        <w:t>OPTIONAL</w:t>
      </w:r>
      <w:r w:rsidRPr="00B565E1">
        <w:rPr>
          <w:highlight w:val="yellow"/>
        </w:rPr>
        <w:t>,</w:t>
      </w:r>
    </w:p>
    <w:p w14:paraId="5AB7B9AF" w14:textId="77777777" w:rsidR="00DD04B2" w:rsidRPr="00C0503E" w:rsidRDefault="00DD04B2" w:rsidP="00DD04B2">
      <w:pPr>
        <w:pStyle w:val="PL"/>
      </w:pPr>
      <w:r w:rsidRPr="00C0503E">
        <w:t xml:space="preserve">    minSchedulingOffsetPreference-r16   MinSchedulingOffsetPreference-r16   </w:t>
      </w:r>
      <w:r w:rsidRPr="00C0503E">
        <w:rPr>
          <w:color w:val="993366"/>
        </w:rPr>
        <w:t>OPTIONAL</w:t>
      </w:r>
      <w:r w:rsidRPr="00C0503E">
        <w:t>,</w:t>
      </w:r>
    </w:p>
    <w:p w14:paraId="555B5BBE" w14:textId="77777777" w:rsidR="00DD04B2" w:rsidRPr="00C0503E" w:rsidRDefault="00DD04B2" w:rsidP="00DD04B2">
      <w:pPr>
        <w:pStyle w:val="PL"/>
      </w:pPr>
      <w:r w:rsidRPr="00C0503E">
        <w:t xml:space="preserve">    releasePreference-r16               ReleasePreference-r16               </w:t>
      </w:r>
      <w:r w:rsidRPr="00C0503E">
        <w:rPr>
          <w:color w:val="993366"/>
        </w:rPr>
        <w:t>OPTIONAL</w:t>
      </w:r>
      <w:r w:rsidRPr="00C0503E">
        <w:t>,</w:t>
      </w:r>
    </w:p>
    <w:p w14:paraId="2CDB7AD1" w14:textId="77777777" w:rsidR="00DD04B2" w:rsidRPr="00C0503E" w:rsidRDefault="00DD04B2" w:rsidP="00DD04B2">
      <w:pPr>
        <w:pStyle w:val="PL"/>
      </w:pPr>
      <w:r w:rsidRPr="00C0503E">
        <w:t xml:space="preserve">    sl-UE-AssistanceInformationNR-r16   SL-UE-AssistanceInformationNR-r16   </w:t>
      </w:r>
      <w:r w:rsidRPr="00C0503E">
        <w:rPr>
          <w:color w:val="993366"/>
        </w:rPr>
        <w:t>OPTIONAL</w:t>
      </w:r>
      <w:r w:rsidRPr="00C0503E">
        <w:t>,</w:t>
      </w:r>
    </w:p>
    <w:p w14:paraId="7B0361E3" w14:textId="77777777" w:rsidR="00DD04B2" w:rsidRPr="00C0503E" w:rsidRDefault="00DD04B2" w:rsidP="00DD04B2">
      <w:pPr>
        <w:pStyle w:val="PL"/>
      </w:pPr>
      <w:r w:rsidRPr="00C0503E">
        <w:t xml:space="preserve">    referenceTimeInfoPreference-r16     </w:t>
      </w:r>
      <w:r w:rsidRPr="00C0503E">
        <w:rPr>
          <w:color w:val="993366"/>
        </w:rPr>
        <w:t>BOOLEAN</w:t>
      </w:r>
      <w:r w:rsidRPr="00C0503E">
        <w:t xml:space="preserve">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BCF49FC" w14:textId="77777777" w:rsidR="00DD04B2" w:rsidRPr="00C0503E" w:rsidRDefault="00DD04B2" w:rsidP="00DD04B2">
      <w:pPr>
        <w:pStyle w:val="PL"/>
      </w:pPr>
      <w:r w:rsidRPr="00C0503E">
        <w:t xml:space="preserve">    nonCriticalExtension                UEAssistanceInformation-v1700-IEs   </w:t>
      </w:r>
      <w:r w:rsidRPr="00C0503E">
        <w:rPr>
          <w:color w:val="993366"/>
        </w:rPr>
        <w:t>OPTIONAL</w:t>
      </w:r>
    </w:p>
    <w:p w14:paraId="6A562096" w14:textId="77777777" w:rsidR="00DD04B2" w:rsidRPr="00C0503E" w:rsidRDefault="00DD04B2" w:rsidP="00DD04B2">
      <w:pPr>
        <w:pStyle w:val="PL"/>
      </w:pPr>
      <w:r w:rsidRPr="00C0503E">
        <w:t>}</w:t>
      </w:r>
    </w:p>
    <w:p w14:paraId="7079476B" w14:textId="4946B768" w:rsidR="00DD04B2" w:rsidRDefault="009133DA" w:rsidP="009133DA">
      <w:pPr>
        <w:pStyle w:val="Caption"/>
      </w:pPr>
      <w:bookmarkStart w:id="2" w:name="_Ref142318817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2"/>
      <w:r>
        <w:tab/>
        <w:t>UE assistance information for power saving (TS 38.331)</w:t>
      </w:r>
    </w:p>
    <w:p w14:paraId="33F6763D" w14:textId="77777777" w:rsidR="009133DA" w:rsidRPr="00C0503E" w:rsidRDefault="009133DA" w:rsidP="009133DA">
      <w:pPr>
        <w:pStyle w:val="PL"/>
      </w:pPr>
      <w:r w:rsidRPr="00C0503E">
        <w:t xml:space="preserve">UEAssistanceInformation-v1540-IEs ::=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122D569" w14:textId="77777777" w:rsidR="009133DA" w:rsidRPr="00C0503E" w:rsidRDefault="009133DA" w:rsidP="009133DA">
      <w:pPr>
        <w:pStyle w:val="PL"/>
      </w:pPr>
      <w:r w:rsidRPr="00C0503E">
        <w:t xml:space="preserve">    overheatingAssistance               OverheatingAssistance               </w:t>
      </w:r>
      <w:r w:rsidRPr="00C0503E">
        <w:rPr>
          <w:color w:val="993366"/>
        </w:rPr>
        <w:t>OPTIONAL</w:t>
      </w:r>
      <w:r w:rsidRPr="00C0503E">
        <w:t>,</w:t>
      </w:r>
    </w:p>
    <w:p w14:paraId="0061C90F" w14:textId="77777777" w:rsidR="009133DA" w:rsidRPr="00C0503E" w:rsidRDefault="009133DA" w:rsidP="009133DA">
      <w:pPr>
        <w:pStyle w:val="PL"/>
      </w:pPr>
      <w:r w:rsidRPr="00C0503E">
        <w:t xml:space="preserve">    nonCriticalExtension                UEAssistanceInformation-v1610-IEs   </w:t>
      </w:r>
      <w:r w:rsidRPr="00C0503E">
        <w:rPr>
          <w:color w:val="993366"/>
        </w:rPr>
        <w:t>OPTIONAL</w:t>
      </w:r>
    </w:p>
    <w:p w14:paraId="426AE27F" w14:textId="77777777" w:rsidR="009133DA" w:rsidRPr="00C0503E" w:rsidRDefault="009133DA" w:rsidP="009133DA">
      <w:pPr>
        <w:pStyle w:val="PL"/>
      </w:pPr>
      <w:r w:rsidRPr="00C0503E">
        <w:t>}</w:t>
      </w:r>
    </w:p>
    <w:p w14:paraId="197FF5C3" w14:textId="77777777" w:rsidR="009133DA" w:rsidRPr="00C0503E" w:rsidRDefault="009133DA" w:rsidP="009133DA">
      <w:pPr>
        <w:pStyle w:val="PL"/>
      </w:pPr>
    </w:p>
    <w:p w14:paraId="5D03F09C" w14:textId="77777777" w:rsidR="009133DA" w:rsidRPr="00C0503E" w:rsidRDefault="009133DA" w:rsidP="009133DA">
      <w:pPr>
        <w:pStyle w:val="PL"/>
      </w:pPr>
      <w:r w:rsidRPr="00C0503E">
        <w:t xml:space="preserve">OverheatingAssistance ::=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B328867" w14:textId="77777777" w:rsidR="009133DA" w:rsidRPr="00C0503E" w:rsidRDefault="009133DA" w:rsidP="009133DA">
      <w:pPr>
        <w:pStyle w:val="PL"/>
      </w:pPr>
      <w:r w:rsidRPr="00C0503E">
        <w:t xml:space="preserve">    reducedMaxCCs                       ReducedMaxCCs-r16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CA7E1A9" w14:textId="77777777" w:rsidR="009133DA" w:rsidRPr="00C0503E" w:rsidRDefault="009133DA" w:rsidP="009133DA">
      <w:pPr>
        <w:pStyle w:val="PL"/>
      </w:pPr>
      <w:r w:rsidRPr="00C0503E">
        <w:t xml:space="preserve">    reducedMaxBW-FR1                    ReducedMaxBW-FRx-r16                </w:t>
      </w:r>
      <w:r w:rsidRPr="00C0503E">
        <w:rPr>
          <w:color w:val="993366"/>
        </w:rPr>
        <w:t>OPTIONAL</w:t>
      </w:r>
      <w:r w:rsidRPr="00C0503E">
        <w:t>,</w:t>
      </w:r>
    </w:p>
    <w:p w14:paraId="2F88EF2E" w14:textId="77777777" w:rsidR="009133DA" w:rsidRPr="00C0503E" w:rsidRDefault="009133DA" w:rsidP="009133DA">
      <w:pPr>
        <w:pStyle w:val="PL"/>
      </w:pPr>
      <w:r w:rsidRPr="00C0503E">
        <w:t xml:space="preserve">    reducedMaxBW-FR2                    ReducedMaxBW-FRx-r16                </w:t>
      </w:r>
      <w:r w:rsidRPr="00C0503E">
        <w:rPr>
          <w:color w:val="993366"/>
        </w:rPr>
        <w:t>OPTIONAL</w:t>
      </w:r>
      <w:r w:rsidRPr="00C0503E">
        <w:t>,</w:t>
      </w:r>
    </w:p>
    <w:p w14:paraId="334C88EF" w14:textId="77777777" w:rsidR="009133DA" w:rsidRPr="00B565E1" w:rsidRDefault="009133DA" w:rsidP="009133DA">
      <w:pPr>
        <w:pStyle w:val="PL"/>
        <w:rPr>
          <w:highlight w:val="yellow"/>
        </w:rPr>
      </w:pPr>
      <w:r w:rsidRPr="00C0503E">
        <w:t xml:space="preserve">    </w:t>
      </w:r>
      <w:r w:rsidRPr="00B565E1">
        <w:rPr>
          <w:highlight w:val="yellow"/>
        </w:rPr>
        <w:t xml:space="preserve">reducedMaxMIMO-LayersFR1            </w:t>
      </w:r>
      <w:r w:rsidRPr="00B565E1">
        <w:rPr>
          <w:color w:val="993366"/>
          <w:highlight w:val="yellow"/>
        </w:rPr>
        <w:t>SEQUENCE</w:t>
      </w:r>
      <w:r w:rsidRPr="00B565E1">
        <w:rPr>
          <w:highlight w:val="yellow"/>
        </w:rPr>
        <w:t xml:space="preserve"> {</w:t>
      </w:r>
    </w:p>
    <w:p w14:paraId="1A2E0EC5" w14:textId="77777777" w:rsidR="009133DA" w:rsidRPr="00B565E1" w:rsidRDefault="009133DA" w:rsidP="009133DA">
      <w:pPr>
        <w:pStyle w:val="PL"/>
        <w:rPr>
          <w:highlight w:val="yellow"/>
        </w:rPr>
      </w:pPr>
      <w:r w:rsidRPr="00B565E1">
        <w:rPr>
          <w:highlight w:val="yellow"/>
        </w:rPr>
        <w:t xml:space="preserve">        reducedMIMO-LayersFR1-DL            MIMO-LayersDL,</w:t>
      </w:r>
    </w:p>
    <w:p w14:paraId="73F95C27" w14:textId="77777777" w:rsidR="009133DA" w:rsidRPr="00B565E1" w:rsidRDefault="009133DA" w:rsidP="009133DA">
      <w:pPr>
        <w:pStyle w:val="PL"/>
        <w:rPr>
          <w:highlight w:val="yellow"/>
        </w:rPr>
      </w:pPr>
      <w:r w:rsidRPr="00B565E1">
        <w:rPr>
          <w:highlight w:val="yellow"/>
        </w:rPr>
        <w:t xml:space="preserve">        reducedMIMO-LayersFR1-UL            MIMO-LayersUL</w:t>
      </w:r>
    </w:p>
    <w:p w14:paraId="40513409" w14:textId="77777777" w:rsidR="009133DA" w:rsidRPr="00C0503E" w:rsidRDefault="009133DA" w:rsidP="009133DA">
      <w:pPr>
        <w:pStyle w:val="PL"/>
      </w:pPr>
      <w:r w:rsidRPr="00B565E1">
        <w:rPr>
          <w:highlight w:val="yellow"/>
        </w:rPr>
        <w:t xml:space="preserve">    } </w:t>
      </w:r>
      <w:r w:rsidRPr="00B565E1">
        <w:rPr>
          <w:color w:val="993366"/>
          <w:highlight w:val="yellow"/>
        </w:rPr>
        <w:t>OPTIONAL</w:t>
      </w:r>
      <w:r w:rsidRPr="00B565E1">
        <w:rPr>
          <w:highlight w:val="yellow"/>
        </w:rPr>
        <w:t>,</w:t>
      </w:r>
    </w:p>
    <w:p w14:paraId="06461E75" w14:textId="77777777" w:rsidR="009133DA" w:rsidRPr="00C0503E" w:rsidRDefault="009133DA" w:rsidP="009133DA">
      <w:pPr>
        <w:pStyle w:val="PL"/>
      </w:pPr>
      <w:r w:rsidRPr="00C0503E">
        <w:t xml:space="preserve">    reducedMaxMIMO-LayersFR2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B0B122B" w14:textId="77777777" w:rsidR="009133DA" w:rsidRPr="00C0503E" w:rsidRDefault="009133DA" w:rsidP="009133DA">
      <w:pPr>
        <w:pStyle w:val="PL"/>
      </w:pPr>
      <w:r w:rsidRPr="00C0503E">
        <w:t xml:space="preserve">        reducedMIMO-LayersFR2-DL            MIMO-LayersDL,</w:t>
      </w:r>
    </w:p>
    <w:p w14:paraId="02C4E726" w14:textId="77777777" w:rsidR="009133DA" w:rsidRPr="00C0503E" w:rsidRDefault="009133DA" w:rsidP="009133DA">
      <w:pPr>
        <w:pStyle w:val="PL"/>
      </w:pPr>
      <w:r w:rsidRPr="00C0503E">
        <w:t xml:space="preserve">        reducedMIMO-LayersFR2-UL            MIMO-LayersUL</w:t>
      </w:r>
    </w:p>
    <w:p w14:paraId="56E44304" w14:textId="77777777" w:rsidR="009133DA" w:rsidRPr="00C0503E" w:rsidRDefault="009133DA" w:rsidP="009133DA">
      <w:pPr>
        <w:pStyle w:val="PL"/>
      </w:pPr>
      <w:r w:rsidRPr="00C0503E">
        <w:t xml:space="preserve">    } </w:t>
      </w:r>
      <w:r w:rsidRPr="00C0503E">
        <w:rPr>
          <w:color w:val="993366"/>
        </w:rPr>
        <w:t>OPTIONAL</w:t>
      </w:r>
    </w:p>
    <w:p w14:paraId="0DEBE2B9" w14:textId="77777777" w:rsidR="009133DA" w:rsidRPr="00C0503E" w:rsidRDefault="009133DA" w:rsidP="009133DA">
      <w:pPr>
        <w:pStyle w:val="PL"/>
      </w:pPr>
      <w:r w:rsidRPr="00C0503E">
        <w:lastRenderedPageBreak/>
        <w:t>}</w:t>
      </w:r>
    </w:p>
    <w:p w14:paraId="619A8F32" w14:textId="2A6C7166" w:rsidR="009133DA" w:rsidRPr="009133DA" w:rsidRDefault="009133DA" w:rsidP="00B565E1">
      <w:pPr>
        <w:pStyle w:val="Caption"/>
      </w:pPr>
      <w:bookmarkStart w:id="3" w:name="_Ref142318890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3"/>
      <w:r>
        <w:tab/>
        <w:t>UE assistance information for overheating protection (TS 38.331)</w:t>
      </w:r>
    </w:p>
    <w:p w14:paraId="198FF23C" w14:textId="271BEBFA" w:rsidR="00BB273D" w:rsidRDefault="009133DA" w:rsidP="00AC06D4">
      <w:r>
        <w:t xml:space="preserve">As we proposed in the previous section, if </w:t>
      </w:r>
      <w:r w:rsidR="00BB273D">
        <w:t>RAN4 agree</w:t>
      </w:r>
      <w:r w:rsidR="00D0753C">
        <w:t>s</w:t>
      </w:r>
      <w:r w:rsidR="00BB273D">
        <w:t xml:space="preserve"> that </w:t>
      </w:r>
      <w:r>
        <w:t xml:space="preserve">the maximum </w:t>
      </w:r>
      <w:r w:rsidRPr="00C6392C">
        <w:rPr>
          <w:rFonts w:eastAsia="Yu Mincho"/>
          <w:lang w:eastAsia="ja-JP"/>
        </w:rPr>
        <w:t xml:space="preserve">number of </w:t>
      </w:r>
      <w:r>
        <w:rPr>
          <w:rFonts w:eastAsia="Yu Mincho"/>
          <w:lang w:eastAsia="ja-JP"/>
        </w:rPr>
        <w:t>interfering DMRS ports</w:t>
      </w:r>
      <w:r w:rsidRPr="00C6392C">
        <w:rPr>
          <w:rFonts w:eastAsia="Yu Mincho"/>
          <w:lang w:eastAsia="ja-JP"/>
        </w:rPr>
        <w:t xml:space="preserve"> supported by </w:t>
      </w:r>
      <w:r>
        <w:rPr>
          <w:rFonts w:eastAsia="Yu Mincho"/>
          <w:lang w:eastAsia="ja-JP"/>
        </w:rPr>
        <w:t>Rel-18 MU-MIMO receiver depend</w:t>
      </w:r>
      <w:r w:rsidR="00BB273D">
        <w:rPr>
          <w:rFonts w:eastAsia="Yu Mincho"/>
          <w:lang w:eastAsia="ja-JP"/>
        </w:rPr>
        <w:t xml:space="preserve">s </w:t>
      </w:r>
      <w:r>
        <w:rPr>
          <w:rFonts w:eastAsia="Yu Mincho"/>
          <w:lang w:eastAsia="ja-JP"/>
        </w:rPr>
        <w:t xml:space="preserve">on the UE capability </w:t>
      </w:r>
      <w:r w:rsidRPr="00C6392C">
        <w:rPr>
          <w:i/>
          <w:iCs/>
        </w:rPr>
        <w:t>maxNumberMIMO-LayersPDSCH</w:t>
      </w:r>
      <w:r>
        <w:t xml:space="preserve">, </w:t>
      </w:r>
      <w:r w:rsidR="00BB273D">
        <w:t xml:space="preserve">it is straightforward that </w:t>
      </w:r>
      <w:r>
        <w:t xml:space="preserve">the </w:t>
      </w:r>
      <w:r w:rsidR="001241B9">
        <w:t xml:space="preserve">Rel-18 MU-MIMO receiver capability can be aligned with the reported preferred maximum MIMO layers. For example, </w:t>
      </w:r>
      <w:r w:rsidR="001241B9" w:rsidRPr="0021573C">
        <w:t>if UE reports maxMIMO-LayerPreference-r16=</w:t>
      </w:r>
      <w:r w:rsidR="00BB273D" w:rsidRPr="0021573C">
        <w:t>2,</w:t>
      </w:r>
      <w:r w:rsidR="001241B9" w:rsidRPr="0021573C">
        <w:t xml:space="preserve"> </w:t>
      </w:r>
      <w:r w:rsidR="00BB273D" w:rsidRPr="0021573C">
        <w:t>we can interpret</w:t>
      </w:r>
      <w:r w:rsidR="001241B9" w:rsidRPr="0021573C">
        <w:t xml:space="preserve"> the UE can</w:t>
      </w:r>
      <w:r w:rsidR="00BB273D" w:rsidRPr="0021573C">
        <w:t xml:space="preserve"> </w:t>
      </w:r>
      <w:r w:rsidR="001241B9" w:rsidRPr="0021573C">
        <w:t>1) receive PDSCH with two layers without co-scheduled UE interference mitigation</w:t>
      </w:r>
      <w:r w:rsidR="00BB273D" w:rsidRPr="0021573C">
        <w:t>,</w:t>
      </w:r>
      <w:r w:rsidR="001241B9" w:rsidRPr="0021573C">
        <w:t xml:space="preserve"> or 2) receive PDSCH with 1 MIMO layer and mitigate one co-scheduled UE DMRS port. </w:t>
      </w:r>
      <w:r w:rsidR="00BB273D" w:rsidRPr="0021573C">
        <w:t>Alternatively, RAN4 should introduce a dedicated UE assistance information to inform the preferred total maximum MIMO layers for Rel-18 MU-MIMO receiver for both power saving purpose and overheating protection purposes.</w:t>
      </w:r>
      <w:r w:rsidR="00BB273D">
        <w:t xml:space="preserve"> </w:t>
      </w:r>
    </w:p>
    <w:p w14:paraId="7A467D61" w14:textId="07D00745" w:rsidR="00BB273D" w:rsidRPr="00345FF7" w:rsidRDefault="00BB273D" w:rsidP="00AC06D4">
      <w:pPr>
        <w:rPr>
          <w:b/>
          <w:bCs/>
          <w:i/>
          <w:iCs/>
        </w:rPr>
      </w:pPr>
      <w:r w:rsidRPr="00345FF7">
        <w:rPr>
          <w:b/>
          <w:bCs/>
          <w:i/>
          <w:iCs/>
        </w:rPr>
        <w:t xml:space="preserve">Proposal </w:t>
      </w:r>
      <w:r w:rsidR="00455A01" w:rsidRPr="00345FF7">
        <w:rPr>
          <w:b/>
          <w:bCs/>
          <w:i/>
          <w:iCs/>
        </w:rPr>
        <w:t>6</w:t>
      </w:r>
      <w:r w:rsidRPr="00345FF7">
        <w:rPr>
          <w:b/>
          <w:bCs/>
          <w:i/>
          <w:iCs/>
        </w:rPr>
        <w:t xml:space="preserve">: </w:t>
      </w:r>
      <w:r w:rsidR="00CA1330" w:rsidRPr="00345FF7">
        <w:rPr>
          <w:b/>
          <w:bCs/>
          <w:i/>
          <w:iCs/>
        </w:rPr>
        <w:t xml:space="preserve">UE can report its preference of </w:t>
      </w:r>
      <w:r w:rsidRPr="00345FF7">
        <w:rPr>
          <w:b/>
          <w:bCs/>
          <w:i/>
          <w:iCs/>
        </w:rPr>
        <w:t xml:space="preserve">the maximum number of </w:t>
      </w:r>
      <w:r w:rsidR="00CA1330" w:rsidRPr="00345FF7">
        <w:rPr>
          <w:b/>
          <w:bCs/>
          <w:i/>
          <w:iCs/>
        </w:rPr>
        <w:t>interfering DMRS ports supported by Rel-18 MU-MIMO.</w:t>
      </w:r>
    </w:p>
    <w:p w14:paraId="01DF2720" w14:textId="4C876559" w:rsidR="00CA1330" w:rsidRPr="00345FF7" w:rsidRDefault="00CA1330" w:rsidP="00FE0E11">
      <w:pPr>
        <w:pStyle w:val="ListParagraph"/>
        <w:numPr>
          <w:ilvl w:val="0"/>
          <w:numId w:val="28"/>
        </w:numPr>
        <w:ind w:firstLineChars="0"/>
        <w:rPr>
          <w:rFonts w:eastAsia="Yu Mincho"/>
          <w:b/>
          <w:bCs/>
          <w:i/>
          <w:iCs/>
          <w:lang w:eastAsia="ja-JP"/>
        </w:rPr>
      </w:pPr>
      <w:r w:rsidRPr="00345FF7">
        <w:rPr>
          <w:b/>
          <w:bCs/>
          <w:i/>
          <w:iCs/>
        </w:rPr>
        <w:t xml:space="preserve">Option 1: Reuse the existing IEs: </w:t>
      </w:r>
      <w:r w:rsidRPr="00345FF7">
        <w:rPr>
          <w:rFonts w:eastAsia="Yu Mincho"/>
          <w:b/>
          <w:bCs/>
          <w:i/>
          <w:iCs/>
          <w:lang w:eastAsia="ja-JP"/>
        </w:rPr>
        <w:t>maxMIMO-LayerPreference-r16 or reducedMIMO-LayersFR1-DL. The preferred maximum DMRS ports are derived by subtracting the scheduled MIMO layers for the target UE from maxMIMO-LayerPreference-r16/reducedMIMO-LayersFR1-DL.</w:t>
      </w:r>
    </w:p>
    <w:p w14:paraId="45ED3936" w14:textId="5F83B65C" w:rsidR="00CA1330" w:rsidRPr="00345FF7" w:rsidRDefault="00CA1330" w:rsidP="00FE0E11">
      <w:pPr>
        <w:pStyle w:val="ListParagraph"/>
        <w:numPr>
          <w:ilvl w:val="0"/>
          <w:numId w:val="28"/>
        </w:numPr>
        <w:ind w:firstLineChars="0"/>
        <w:rPr>
          <w:b/>
          <w:bCs/>
          <w:i/>
          <w:iCs/>
        </w:rPr>
      </w:pPr>
      <w:r w:rsidRPr="00345FF7">
        <w:rPr>
          <w:rFonts w:eastAsia="Yu Mincho"/>
          <w:b/>
          <w:bCs/>
          <w:i/>
          <w:iCs/>
          <w:lang w:eastAsia="ja-JP"/>
        </w:rPr>
        <w:t xml:space="preserve">Option 2: Introduce a dedicated </w:t>
      </w:r>
      <w:r w:rsidRPr="00345FF7">
        <w:rPr>
          <w:b/>
          <w:bCs/>
          <w:i/>
          <w:iCs/>
        </w:rPr>
        <w:t>UE assistance information to inform the preferred total maximum MIMO layers for Rel-18 MU-MIMO receivers for both power saving purpose and overheating protection purposes.</w:t>
      </w:r>
    </w:p>
    <w:p w14:paraId="26CD860D" w14:textId="77777777" w:rsidR="007A5B01" w:rsidRPr="00500B95" w:rsidRDefault="007A5B01" w:rsidP="00500B95"/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0D87C8AF" w:rsidR="007B3841" w:rsidRDefault="0006122D" w:rsidP="007B3841">
      <w:r>
        <w:t>In summary,</w:t>
      </w:r>
      <w:r w:rsidR="00E54DE1">
        <w:t xml:space="preserve"> we </w:t>
      </w:r>
      <w:r w:rsidR="00C1674B">
        <w:t xml:space="preserve">provided </w:t>
      </w:r>
      <w:r w:rsidR="00C1674B" w:rsidRPr="00C1674B">
        <w:t>our views on each required information that are not included by the proposed DCI-based signaling</w:t>
      </w:r>
      <w:r w:rsidR="00BC17C1">
        <w:t xml:space="preserve">. </w:t>
      </w:r>
      <w:r w:rsidR="00C1674B" w:rsidRPr="00C1674B">
        <w:t>Followed by the discussion on the related UE capability and signaling.</w:t>
      </w:r>
      <w:r w:rsidR="00C1674B">
        <w:t xml:space="preserve"> </w:t>
      </w:r>
      <w:r w:rsidR="00E54DE1">
        <w:t>We summarize</w:t>
      </w:r>
      <w:r w:rsidR="00CC4533">
        <w:t>d</w:t>
      </w:r>
      <w:r w:rsidR="00E54DE1">
        <w:t xml:space="preserve"> our proposals as follows:</w:t>
      </w:r>
    </w:p>
    <w:p w14:paraId="69DC21A2" w14:textId="2A02CA33" w:rsidR="00880BEF" w:rsidRDefault="00A47E31" w:rsidP="00A47E31">
      <w:pPr>
        <w:rPr>
          <w:b/>
          <w:bCs/>
          <w:i/>
          <w:iCs/>
        </w:rPr>
      </w:pPr>
      <w:r w:rsidRPr="00B70B67">
        <w:rPr>
          <w:b/>
          <w:bCs/>
          <w:i/>
          <w:iCs/>
          <w:lang w:eastAsia="ja-JP"/>
        </w:rPr>
        <w:t xml:space="preserve">Proposal 1: </w:t>
      </w:r>
      <w:r w:rsidR="00295739" w:rsidRPr="00A71AD9">
        <w:rPr>
          <w:b/>
          <w:bCs/>
          <w:i/>
          <w:iCs/>
        </w:rPr>
        <w:t xml:space="preserve">Do not introduce additional RRC/DCI-based network assistance signaling for the DMRS port information </w:t>
      </w:r>
      <w:r w:rsidR="00295739">
        <w:rPr>
          <w:b/>
          <w:bCs/>
          <w:i/>
          <w:iCs/>
        </w:rPr>
        <w:t>of</w:t>
      </w:r>
      <w:r w:rsidR="00295739" w:rsidRPr="00A71AD9">
        <w:rPr>
          <w:b/>
          <w:bCs/>
          <w:i/>
          <w:iCs/>
        </w:rPr>
        <w:t xml:space="preserve"> the co-scheduled UE.</w:t>
      </w:r>
    </w:p>
    <w:p w14:paraId="04376265" w14:textId="6E30CD9E" w:rsidR="00C25961" w:rsidRDefault="00DC7CF5" w:rsidP="00A47E31">
      <w:pPr>
        <w:rPr>
          <w:b/>
          <w:bCs/>
          <w:i/>
          <w:iCs/>
        </w:rPr>
      </w:pPr>
      <w:r w:rsidRPr="00CE6F4A">
        <w:rPr>
          <w:b/>
          <w:bCs/>
          <w:i/>
          <w:iCs/>
        </w:rPr>
        <w:t xml:space="preserve">Proposal </w:t>
      </w:r>
      <w:r w:rsidR="00295739">
        <w:rPr>
          <w:b/>
          <w:bCs/>
          <w:i/>
          <w:iCs/>
        </w:rPr>
        <w:t>2</w:t>
      </w:r>
      <w:r w:rsidRPr="00CE6F4A">
        <w:rPr>
          <w:b/>
          <w:bCs/>
          <w:i/>
          <w:iCs/>
        </w:rPr>
        <w:t xml:space="preserve">: Do not </w:t>
      </w:r>
      <w:r w:rsidR="00B33690">
        <w:rPr>
          <w:b/>
          <w:bCs/>
          <w:i/>
          <w:iCs/>
        </w:rPr>
        <w:t>introduce</w:t>
      </w:r>
      <w:r w:rsidR="00B33690" w:rsidRPr="00CE6F4A">
        <w:rPr>
          <w:b/>
          <w:bCs/>
          <w:i/>
          <w:iCs/>
        </w:rPr>
        <w:t xml:space="preserve"> </w:t>
      </w:r>
      <w:r w:rsidR="00B33690">
        <w:rPr>
          <w:b/>
          <w:bCs/>
          <w:i/>
          <w:iCs/>
        </w:rPr>
        <w:t xml:space="preserve">RRC-based </w:t>
      </w:r>
      <w:r w:rsidRPr="00CE6F4A">
        <w:rPr>
          <w:b/>
          <w:bCs/>
          <w:i/>
          <w:iCs/>
        </w:rPr>
        <w:t>signaling to inform UE whether the default assumption</w:t>
      </w:r>
      <w:r>
        <w:rPr>
          <w:b/>
          <w:bCs/>
          <w:i/>
          <w:iCs/>
        </w:rPr>
        <w:t xml:space="preserve"> of CSI-RS location</w:t>
      </w:r>
      <w:r w:rsidRPr="00CE6F4A">
        <w:rPr>
          <w:b/>
          <w:bCs/>
          <w:i/>
          <w:iCs/>
        </w:rPr>
        <w:t xml:space="preserve"> is valid</w:t>
      </w:r>
      <w:r w:rsidR="00295739">
        <w:rPr>
          <w:b/>
          <w:bCs/>
          <w:i/>
          <w:iCs/>
        </w:rPr>
        <w:t>.</w:t>
      </w:r>
    </w:p>
    <w:p w14:paraId="34D30B87" w14:textId="77777777" w:rsidR="00EC284D" w:rsidRPr="00B565E1" w:rsidRDefault="00EC284D" w:rsidP="00EC284D">
      <w:pPr>
        <w:rPr>
          <w:rFonts w:ascii="Calibri" w:hAnsi="Calibri" w:cs="Calibri"/>
          <w:b/>
          <w:bCs/>
          <w:i/>
          <w:iCs/>
        </w:rPr>
      </w:pPr>
      <w:r w:rsidRPr="00B565E1">
        <w:rPr>
          <w:b/>
          <w:bCs/>
          <w:i/>
          <w:iCs/>
        </w:rPr>
        <w:t>Proposal 3: Introduce pe</w:t>
      </w:r>
      <w:r w:rsidRPr="00B565E1">
        <w:rPr>
          <w:rFonts w:ascii="Calibri" w:hAnsi="Calibri" w:cs="Calibri"/>
          <w:b/>
          <w:bCs/>
          <w:i/>
          <w:iCs/>
        </w:rPr>
        <w:t>r CC per band per band combination (Per-FSPC) UE capabilities for Rel-18 MU-MIMO receivers as follows:</w:t>
      </w:r>
    </w:p>
    <w:p w14:paraId="1F6DFD55" w14:textId="77777777" w:rsidR="00EC284D" w:rsidRPr="00B565E1" w:rsidRDefault="00EC284D" w:rsidP="00EC284D">
      <w:pPr>
        <w:pStyle w:val="ListParagraph"/>
        <w:numPr>
          <w:ilvl w:val="0"/>
          <w:numId w:val="28"/>
        </w:numPr>
        <w:ind w:firstLineChars="0"/>
        <w:rPr>
          <w:b/>
          <w:bCs/>
          <w:i/>
          <w:iCs/>
        </w:rPr>
      </w:pPr>
      <w:r w:rsidRPr="00B565E1">
        <w:rPr>
          <w:b/>
          <w:bCs/>
          <w:i/>
          <w:iCs/>
        </w:rPr>
        <w:t xml:space="preserve">UE supporting Rel-18 MU-MIMO receiver with </w:t>
      </w:r>
      <w:r w:rsidRPr="00B565E1">
        <w:rPr>
          <w:rFonts w:eastAsia="Yu Mincho"/>
          <w:b/>
          <w:bCs/>
          <w:i/>
          <w:iCs/>
          <w:lang w:eastAsia="ja-JP"/>
        </w:rPr>
        <w:t>the blind detection of co-scheduled UE modulation order</w:t>
      </w:r>
    </w:p>
    <w:p w14:paraId="599C5DB3" w14:textId="77777777" w:rsidR="00EC284D" w:rsidRPr="00B565E1" w:rsidRDefault="00EC284D" w:rsidP="00EC284D">
      <w:pPr>
        <w:pStyle w:val="ListParagraph"/>
        <w:numPr>
          <w:ilvl w:val="0"/>
          <w:numId w:val="28"/>
        </w:numPr>
        <w:ind w:firstLineChars="0"/>
        <w:rPr>
          <w:b/>
          <w:bCs/>
          <w:i/>
          <w:iCs/>
        </w:rPr>
      </w:pPr>
      <w:r w:rsidRPr="00B565E1">
        <w:rPr>
          <w:b/>
          <w:bCs/>
          <w:i/>
          <w:iCs/>
        </w:rPr>
        <w:t xml:space="preserve">UE supporting Rel-18 MU-MIMO receiver without </w:t>
      </w:r>
      <w:r w:rsidRPr="00B565E1">
        <w:rPr>
          <w:rFonts w:eastAsia="Yu Mincho"/>
          <w:b/>
          <w:bCs/>
          <w:i/>
          <w:iCs/>
          <w:lang w:eastAsia="ja-JP"/>
        </w:rPr>
        <w:t>the blind detection of co-scheduled UE modulation order</w:t>
      </w:r>
    </w:p>
    <w:p w14:paraId="2D70D52F" w14:textId="05D2BB5F" w:rsidR="00455A01" w:rsidRPr="00B565E1" w:rsidRDefault="00455A01" w:rsidP="00455A01">
      <w:pPr>
        <w:rPr>
          <w:rFonts w:ascii="Calibri" w:hAnsi="Calibri" w:cs="Calibri"/>
          <w:b/>
          <w:bCs/>
          <w:i/>
          <w:iCs/>
        </w:rPr>
      </w:pPr>
      <w:r w:rsidRPr="00B565E1">
        <w:rPr>
          <w:b/>
          <w:bCs/>
          <w:i/>
          <w:iCs/>
        </w:rPr>
        <w:t>Proposal 4: Introduce a pe</w:t>
      </w:r>
      <w:r w:rsidRPr="00B565E1">
        <w:rPr>
          <w:rFonts w:ascii="Calibri" w:hAnsi="Calibri" w:cs="Calibri"/>
          <w:b/>
          <w:bCs/>
          <w:i/>
          <w:iCs/>
        </w:rPr>
        <w:t>r CC per band per band combination (Per-FSPC) UE capability for Rel-18 MU-MIMO receivers as follows:</w:t>
      </w:r>
    </w:p>
    <w:p w14:paraId="5CAF3DBF" w14:textId="77777777" w:rsidR="00455A01" w:rsidRPr="00B565E1" w:rsidRDefault="00455A01" w:rsidP="00455A01">
      <w:pPr>
        <w:pStyle w:val="ListParagraph"/>
        <w:numPr>
          <w:ilvl w:val="0"/>
          <w:numId w:val="28"/>
        </w:numPr>
        <w:ind w:firstLineChars="0"/>
        <w:rPr>
          <w:rFonts w:eastAsia="Yu Mincho"/>
          <w:b/>
          <w:bCs/>
          <w:i/>
          <w:iCs/>
          <w:lang w:eastAsia="ja-JP"/>
        </w:rPr>
      </w:pPr>
      <w:r w:rsidRPr="00B565E1">
        <w:rPr>
          <w:rFonts w:eastAsia="Yu Mincho"/>
          <w:b/>
          <w:bCs/>
          <w:i/>
          <w:iCs/>
          <w:lang w:eastAsia="ja-JP"/>
        </w:rPr>
        <w:t>Maximum modulation orders of interfering DMRS ports supported by Rel-18 MU-MIMO receiver.</w:t>
      </w:r>
    </w:p>
    <w:p w14:paraId="49E0A1C7" w14:textId="77777777" w:rsidR="00455A01" w:rsidRPr="00B565E1" w:rsidRDefault="00455A01" w:rsidP="00455A01">
      <w:pPr>
        <w:rPr>
          <w:i/>
          <w:iCs/>
        </w:rPr>
      </w:pPr>
    </w:p>
    <w:p w14:paraId="49AB1D85" w14:textId="337B9F47" w:rsidR="00455A01" w:rsidRPr="00B565E1" w:rsidRDefault="00455A01" w:rsidP="00455A01">
      <w:pPr>
        <w:rPr>
          <w:b/>
          <w:bCs/>
          <w:i/>
          <w:iCs/>
        </w:rPr>
      </w:pPr>
      <w:r w:rsidRPr="00B565E1">
        <w:rPr>
          <w:b/>
          <w:bCs/>
          <w:i/>
          <w:iCs/>
        </w:rPr>
        <w:lastRenderedPageBreak/>
        <w:t xml:space="preserve">Proposal 5: RAN4 assume </w:t>
      </w:r>
      <w:r w:rsidRPr="00B565E1">
        <w:rPr>
          <w:rFonts w:eastAsia="Yu Mincho"/>
          <w:b/>
          <w:bCs/>
          <w:i/>
          <w:iCs/>
          <w:lang w:eastAsia="ja-JP"/>
        </w:rPr>
        <w:t xml:space="preserve">the maximum number of interfering DMRS ports supported by Rel-18 MU-MIMO receiver is derived by subtracting the scheduled MIMO layers for the target UE from </w:t>
      </w:r>
      <w:r w:rsidRPr="001320D4">
        <w:rPr>
          <w:b/>
          <w:bCs/>
          <w:i/>
          <w:iCs/>
        </w:rPr>
        <w:t>maxNumberMIMO-LayersPDSCH.</w:t>
      </w:r>
    </w:p>
    <w:p w14:paraId="7DBC4D2B" w14:textId="635B3E94" w:rsidR="00455A01" w:rsidRPr="00B565E1" w:rsidRDefault="00455A01" w:rsidP="00455A01">
      <w:pPr>
        <w:rPr>
          <w:b/>
          <w:bCs/>
          <w:i/>
          <w:iCs/>
        </w:rPr>
      </w:pPr>
      <w:r w:rsidRPr="00B565E1">
        <w:rPr>
          <w:b/>
          <w:bCs/>
          <w:i/>
          <w:iCs/>
        </w:rPr>
        <w:t>Proposal 6: UE can report its preference of the maximum number of interfering DMRS ports supported by Rel-18 MU-MIMO.</w:t>
      </w:r>
    </w:p>
    <w:p w14:paraId="3BE959E4" w14:textId="77777777" w:rsidR="00455A01" w:rsidRPr="00B565E1" w:rsidRDefault="00455A01" w:rsidP="00455A01">
      <w:pPr>
        <w:pStyle w:val="ListParagraph"/>
        <w:numPr>
          <w:ilvl w:val="0"/>
          <w:numId w:val="28"/>
        </w:numPr>
        <w:ind w:firstLineChars="0"/>
        <w:rPr>
          <w:rFonts w:eastAsia="Yu Mincho"/>
          <w:b/>
          <w:bCs/>
          <w:i/>
          <w:iCs/>
          <w:lang w:eastAsia="ja-JP"/>
        </w:rPr>
      </w:pPr>
      <w:r w:rsidRPr="00B565E1">
        <w:rPr>
          <w:b/>
          <w:bCs/>
          <w:i/>
          <w:iCs/>
        </w:rPr>
        <w:t xml:space="preserve">Option 1: Reuse the existing IEs: </w:t>
      </w:r>
      <w:r w:rsidRPr="001320D4">
        <w:rPr>
          <w:rFonts w:eastAsia="Yu Mincho"/>
          <w:b/>
          <w:bCs/>
          <w:i/>
          <w:iCs/>
          <w:lang w:eastAsia="ja-JP"/>
        </w:rPr>
        <w:t>maxMIMO-LayerPreference-r16</w:t>
      </w:r>
      <w:r w:rsidRPr="00B565E1">
        <w:rPr>
          <w:rFonts w:eastAsia="Yu Mincho"/>
          <w:b/>
          <w:bCs/>
          <w:i/>
          <w:iCs/>
          <w:lang w:eastAsia="ja-JP"/>
        </w:rPr>
        <w:t xml:space="preserve"> or </w:t>
      </w:r>
      <w:r w:rsidRPr="001320D4">
        <w:rPr>
          <w:rFonts w:eastAsia="Yu Mincho"/>
          <w:b/>
          <w:bCs/>
          <w:i/>
          <w:iCs/>
          <w:lang w:eastAsia="ja-JP"/>
        </w:rPr>
        <w:t>reducedMIMO-LayersFR1-DL</w:t>
      </w:r>
      <w:r w:rsidRPr="00B565E1">
        <w:rPr>
          <w:rFonts w:eastAsia="Yu Mincho"/>
          <w:b/>
          <w:bCs/>
          <w:i/>
          <w:iCs/>
          <w:lang w:eastAsia="ja-JP"/>
        </w:rPr>
        <w:t xml:space="preserve">. The preferred maximum DMRS ports are derived by subtracting the scheduled MIMO layers for the target UE from </w:t>
      </w:r>
      <w:r w:rsidRPr="001320D4">
        <w:rPr>
          <w:rFonts w:eastAsia="Yu Mincho"/>
          <w:b/>
          <w:bCs/>
          <w:i/>
          <w:iCs/>
          <w:lang w:eastAsia="ja-JP"/>
        </w:rPr>
        <w:t>maxMIMO-LayerPreference-r16</w:t>
      </w:r>
      <w:r w:rsidRPr="00B565E1">
        <w:rPr>
          <w:rFonts w:eastAsia="Yu Mincho"/>
          <w:b/>
          <w:bCs/>
          <w:i/>
          <w:iCs/>
          <w:lang w:eastAsia="ja-JP"/>
        </w:rPr>
        <w:t>/</w:t>
      </w:r>
      <w:r w:rsidRPr="001320D4">
        <w:rPr>
          <w:rFonts w:eastAsia="Yu Mincho"/>
          <w:b/>
          <w:bCs/>
          <w:i/>
          <w:iCs/>
          <w:lang w:eastAsia="ja-JP"/>
        </w:rPr>
        <w:t>reducedMIMO-LayersFR1-DL.</w:t>
      </w:r>
    </w:p>
    <w:p w14:paraId="022A4FA1" w14:textId="77777777" w:rsidR="00455A01" w:rsidRPr="00B565E1" w:rsidRDefault="00455A01" w:rsidP="00455A01">
      <w:pPr>
        <w:pStyle w:val="ListParagraph"/>
        <w:numPr>
          <w:ilvl w:val="0"/>
          <w:numId w:val="28"/>
        </w:numPr>
        <w:ind w:firstLineChars="0"/>
        <w:rPr>
          <w:b/>
          <w:bCs/>
          <w:i/>
          <w:iCs/>
        </w:rPr>
      </w:pPr>
      <w:r w:rsidRPr="00B565E1">
        <w:rPr>
          <w:rFonts w:eastAsia="Yu Mincho"/>
          <w:b/>
          <w:bCs/>
          <w:i/>
          <w:iCs/>
          <w:lang w:eastAsia="ja-JP"/>
        </w:rPr>
        <w:t xml:space="preserve">Option 2: Introduce a dedicated </w:t>
      </w:r>
      <w:r w:rsidRPr="00B565E1">
        <w:rPr>
          <w:b/>
          <w:bCs/>
          <w:i/>
          <w:iCs/>
        </w:rPr>
        <w:t>UE assistance information to inform the preferred total maximum MIMO layers for Rel-18 MU-MIMO receivers for both power saving purpose and overheating protection purposes.</w:t>
      </w:r>
    </w:p>
    <w:p w14:paraId="19CD4650" w14:textId="77777777" w:rsidR="00EC284D" w:rsidRDefault="00EC284D" w:rsidP="00A47E31">
      <w:pPr>
        <w:rPr>
          <w:b/>
          <w:bCs/>
          <w:i/>
          <w:iCs/>
          <w:lang w:eastAsia="ja-JP"/>
        </w:rPr>
      </w:pP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512FA904" w14:textId="6E6C5A0A" w:rsidR="000F3488" w:rsidRDefault="00B64948" w:rsidP="00885C88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  <w:t>R</w:t>
      </w:r>
      <w:r w:rsidR="00B90297">
        <w:rPr>
          <w:rFonts w:cstheme="minorHAnsi"/>
        </w:rPr>
        <w:t>4-230</w:t>
      </w:r>
      <w:r w:rsidR="00D91F17">
        <w:rPr>
          <w:rFonts w:cstheme="minorHAnsi"/>
        </w:rPr>
        <w:t>9895</w:t>
      </w:r>
      <w:r w:rsidRPr="00A12448">
        <w:rPr>
          <w:rFonts w:cstheme="minorHAnsi"/>
        </w:rPr>
        <w:t xml:space="preserve">: </w:t>
      </w:r>
      <w:r w:rsidR="00303E97" w:rsidRPr="00303E97">
        <w:rPr>
          <w:rFonts w:cstheme="minorHAnsi"/>
          <w:color w:val="000000"/>
        </w:rPr>
        <w:t>LS on required DCI signalling for advanced receiver on MU-MIMO scenario</w:t>
      </w:r>
      <w:r w:rsidR="00905BF5">
        <w:rPr>
          <w:rFonts w:cstheme="minorHAnsi"/>
          <w:color w:val="000000"/>
        </w:rPr>
        <w:t xml:space="preserve">, </w:t>
      </w:r>
      <w:r w:rsidR="00905BF5" w:rsidRPr="00905BF5">
        <w:rPr>
          <w:rFonts w:cstheme="minorHAnsi"/>
          <w:color w:val="000000"/>
        </w:rPr>
        <w:t>RAN WG4</w:t>
      </w:r>
      <w:r w:rsidR="00905BF5">
        <w:rPr>
          <w:rFonts w:cstheme="minorHAnsi"/>
          <w:color w:val="000000"/>
        </w:rPr>
        <w:t>, RAN4 #107</w:t>
      </w:r>
      <w:r w:rsidR="008B339E">
        <w:rPr>
          <w:rFonts w:cstheme="minorHAnsi"/>
          <w:color w:val="000000"/>
        </w:rPr>
        <w:t>, Incheon</w:t>
      </w:r>
    </w:p>
    <w:p w14:paraId="6E7B0334" w14:textId="528BCB8B" w:rsidR="00B41381" w:rsidRDefault="00B41381" w:rsidP="00B41381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</w:t>
      </w:r>
      <w:r w:rsidR="00665B65">
        <w:rPr>
          <w:rFonts w:cstheme="minorHAnsi"/>
        </w:rPr>
        <w:t>2</w:t>
      </w:r>
      <w:r w:rsidRPr="00A12448">
        <w:rPr>
          <w:rFonts w:cstheme="minorHAnsi"/>
        </w:rPr>
        <w:t>]</w:t>
      </w:r>
      <w:r w:rsidRPr="00A12448">
        <w:rPr>
          <w:rFonts w:cstheme="minorHAnsi"/>
        </w:rPr>
        <w:tab/>
      </w:r>
      <w:r w:rsidR="00674B31">
        <w:rPr>
          <w:rFonts w:cstheme="minorHAnsi"/>
        </w:rPr>
        <w:t xml:space="preserve">R4-2309892: WF on advanced receiver for MU-MIMO scenario, </w:t>
      </w:r>
      <w:r w:rsidR="00674B31">
        <w:rPr>
          <w:rFonts w:cstheme="minorHAnsi"/>
          <w:color w:val="000000"/>
        </w:rPr>
        <w:t>China Telecom, RAN4 #10</w:t>
      </w:r>
      <w:r w:rsidR="00091430">
        <w:rPr>
          <w:rFonts w:cstheme="minorHAnsi"/>
          <w:color w:val="000000"/>
        </w:rPr>
        <w:t>7, Incheon</w:t>
      </w:r>
    </w:p>
    <w:p w14:paraId="0E87E844" w14:textId="77777777" w:rsidR="00B41381" w:rsidRDefault="00B41381" w:rsidP="00885C88">
      <w:pPr>
        <w:ind w:left="720" w:hanging="720"/>
        <w:rPr>
          <w:rFonts w:cstheme="minorHAnsi"/>
          <w:color w:val="000000"/>
        </w:rPr>
      </w:pPr>
    </w:p>
    <w:p w14:paraId="1142B297" w14:textId="1E629967" w:rsidR="00C066BC" w:rsidRDefault="00C066BC" w:rsidP="00885C88">
      <w:pPr>
        <w:ind w:left="720" w:hanging="720"/>
        <w:rPr>
          <w:rFonts w:cstheme="minorHAnsi"/>
          <w:color w:val="000000"/>
        </w:rPr>
      </w:pPr>
    </w:p>
    <w:sectPr w:rsidR="00C06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 U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629"/>
    <w:multiLevelType w:val="hybridMultilevel"/>
    <w:tmpl w:val="CD12C6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8525D"/>
    <w:multiLevelType w:val="hybridMultilevel"/>
    <w:tmpl w:val="A7E6C1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01B6E"/>
    <w:multiLevelType w:val="hybridMultilevel"/>
    <w:tmpl w:val="90626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25B84818"/>
    <w:multiLevelType w:val="hybridMultilevel"/>
    <w:tmpl w:val="DDEC2430"/>
    <w:lvl w:ilvl="0" w:tplc="61B6DCF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332CE"/>
    <w:multiLevelType w:val="hybridMultilevel"/>
    <w:tmpl w:val="7C788A6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84E455A"/>
    <w:multiLevelType w:val="hybridMultilevel"/>
    <w:tmpl w:val="A7889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F524C15"/>
    <w:multiLevelType w:val="hybridMultilevel"/>
    <w:tmpl w:val="15248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7F7C2C"/>
    <w:multiLevelType w:val="hybridMultilevel"/>
    <w:tmpl w:val="F66AC134"/>
    <w:lvl w:ilvl="0" w:tplc="04090009">
      <w:start w:val="1"/>
      <w:numFmt w:val="bullet"/>
      <w:lvlText w:val=""/>
      <w:lvlJc w:val="left"/>
      <w:pPr>
        <w:ind w:left="178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49" w:hanging="420"/>
      </w:pPr>
      <w:rPr>
        <w:rFonts w:ascii="Wingdings" w:hAnsi="Wingdings" w:hint="default"/>
      </w:rPr>
    </w:lvl>
  </w:abstractNum>
  <w:abstractNum w:abstractNumId="16" w15:restartNumberingAfterBreak="0">
    <w:nsid w:val="5B75675C"/>
    <w:multiLevelType w:val="hybridMultilevel"/>
    <w:tmpl w:val="9B00E7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1C30F2"/>
    <w:multiLevelType w:val="hybridMultilevel"/>
    <w:tmpl w:val="C7E2BC90"/>
    <w:lvl w:ilvl="0" w:tplc="E37A516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413967"/>
    <w:multiLevelType w:val="multilevel"/>
    <w:tmpl w:val="5E413967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19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55639530">
    <w:abstractNumId w:val="13"/>
  </w:num>
  <w:num w:numId="2" w16cid:durableId="2092045875">
    <w:abstractNumId w:val="23"/>
  </w:num>
  <w:num w:numId="3" w16cid:durableId="1580092180">
    <w:abstractNumId w:val="14"/>
  </w:num>
  <w:num w:numId="4" w16cid:durableId="507528166">
    <w:abstractNumId w:val="11"/>
  </w:num>
  <w:num w:numId="5" w16cid:durableId="1447432719">
    <w:abstractNumId w:val="24"/>
  </w:num>
  <w:num w:numId="6" w16cid:durableId="1553347646">
    <w:abstractNumId w:val="20"/>
  </w:num>
  <w:num w:numId="7" w16cid:durableId="840706820">
    <w:abstractNumId w:val="22"/>
  </w:num>
  <w:num w:numId="8" w16cid:durableId="6383394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63042179">
    <w:abstractNumId w:val="26"/>
  </w:num>
  <w:num w:numId="10" w16cid:durableId="544290489">
    <w:abstractNumId w:val="9"/>
  </w:num>
  <w:num w:numId="11" w16cid:durableId="1948459346">
    <w:abstractNumId w:val="3"/>
  </w:num>
  <w:num w:numId="12" w16cid:durableId="1833906204">
    <w:abstractNumId w:val="21"/>
  </w:num>
  <w:num w:numId="13" w16cid:durableId="259877323">
    <w:abstractNumId w:val="8"/>
  </w:num>
  <w:num w:numId="14" w16cid:durableId="108162257">
    <w:abstractNumId w:val="19"/>
  </w:num>
  <w:num w:numId="15" w16cid:durableId="730615975">
    <w:abstractNumId w:val="25"/>
  </w:num>
  <w:num w:numId="16" w16cid:durableId="1768502311">
    <w:abstractNumId w:val="12"/>
  </w:num>
  <w:num w:numId="17" w16cid:durableId="403570838">
    <w:abstractNumId w:val="17"/>
  </w:num>
  <w:num w:numId="18" w16cid:durableId="1957057405">
    <w:abstractNumId w:val="1"/>
  </w:num>
  <w:num w:numId="19" w16cid:durableId="839809559">
    <w:abstractNumId w:val="6"/>
  </w:num>
  <w:num w:numId="20" w16cid:durableId="558785204">
    <w:abstractNumId w:val="0"/>
  </w:num>
  <w:num w:numId="21" w16cid:durableId="1854949929">
    <w:abstractNumId w:val="16"/>
  </w:num>
  <w:num w:numId="22" w16cid:durableId="136191535">
    <w:abstractNumId w:val="5"/>
  </w:num>
  <w:num w:numId="23" w16cid:durableId="3213628">
    <w:abstractNumId w:val="7"/>
  </w:num>
  <w:num w:numId="24" w16cid:durableId="1301379640">
    <w:abstractNumId w:val="4"/>
  </w:num>
  <w:num w:numId="25" w16cid:durableId="1073502021">
    <w:abstractNumId w:val="18"/>
  </w:num>
  <w:num w:numId="26" w16cid:durableId="1526678104">
    <w:abstractNumId w:val="15"/>
  </w:num>
  <w:num w:numId="27" w16cid:durableId="83037245">
    <w:abstractNumId w:val="10"/>
  </w:num>
  <w:num w:numId="28" w16cid:durableId="14286216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0F8E"/>
    <w:rsid w:val="000023FD"/>
    <w:rsid w:val="00002EF9"/>
    <w:rsid w:val="00003086"/>
    <w:rsid w:val="000030AE"/>
    <w:rsid w:val="00004641"/>
    <w:rsid w:val="00004CBA"/>
    <w:rsid w:val="00005546"/>
    <w:rsid w:val="000058C1"/>
    <w:rsid w:val="0000695F"/>
    <w:rsid w:val="00007386"/>
    <w:rsid w:val="0001032E"/>
    <w:rsid w:val="00010AC1"/>
    <w:rsid w:val="00011A30"/>
    <w:rsid w:val="00011F18"/>
    <w:rsid w:val="00012610"/>
    <w:rsid w:val="00013891"/>
    <w:rsid w:val="00013BD2"/>
    <w:rsid w:val="000158E3"/>
    <w:rsid w:val="00016A23"/>
    <w:rsid w:val="00020884"/>
    <w:rsid w:val="00023F13"/>
    <w:rsid w:val="00024E7A"/>
    <w:rsid w:val="00025C5D"/>
    <w:rsid w:val="00027229"/>
    <w:rsid w:val="00027630"/>
    <w:rsid w:val="000300F4"/>
    <w:rsid w:val="00031FC9"/>
    <w:rsid w:val="000353EB"/>
    <w:rsid w:val="0003611C"/>
    <w:rsid w:val="000367C1"/>
    <w:rsid w:val="00036B11"/>
    <w:rsid w:val="000406C3"/>
    <w:rsid w:val="0004111E"/>
    <w:rsid w:val="000411C2"/>
    <w:rsid w:val="000424DF"/>
    <w:rsid w:val="000430BC"/>
    <w:rsid w:val="000447B6"/>
    <w:rsid w:val="00045026"/>
    <w:rsid w:val="000479F6"/>
    <w:rsid w:val="00047A38"/>
    <w:rsid w:val="00050A71"/>
    <w:rsid w:val="00050AB2"/>
    <w:rsid w:val="00051EC6"/>
    <w:rsid w:val="00053C6F"/>
    <w:rsid w:val="000543B9"/>
    <w:rsid w:val="00057541"/>
    <w:rsid w:val="000578BD"/>
    <w:rsid w:val="000600FA"/>
    <w:rsid w:val="0006122D"/>
    <w:rsid w:val="000620F8"/>
    <w:rsid w:val="00062786"/>
    <w:rsid w:val="000639E3"/>
    <w:rsid w:val="0006466C"/>
    <w:rsid w:val="00065462"/>
    <w:rsid w:val="00065ED1"/>
    <w:rsid w:val="000666A7"/>
    <w:rsid w:val="00067129"/>
    <w:rsid w:val="0007450C"/>
    <w:rsid w:val="000746DB"/>
    <w:rsid w:val="00074E34"/>
    <w:rsid w:val="00074EBB"/>
    <w:rsid w:val="0007544C"/>
    <w:rsid w:val="00077E34"/>
    <w:rsid w:val="000825AE"/>
    <w:rsid w:val="000829DD"/>
    <w:rsid w:val="00082A3F"/>
    <w:rsid w:val="00084208"/>
    <w:rsid w:val="0008762A"/>
    <w:rsid w:val="00087F4E"/>
    <w:rsid w:val="0009026C"/>
    <w:rsid w:val="000909CD"/>
    <w:rsid w:val="00090F6D"/>
    <w:rsid w:val="000912F5"/>
    <w:rsid w:val="00091430"/>
    <w:rsid w:val="0009221F"/>
    <w:rsid w:val="00092315"/>
    <w:rsid w:val="000945E8"/>
    <w:rsid w:val="00096D99"/>
    <w:rsid w:val="000A0764"/>
    <w:rsid w:val="000A0852"/>
    <w:rsid w:val="000A1A96"/>
    <w:rsid w:val="000A1E9A"/>
    <w:rsid w:val="000A5507"/>
    <w:rsid w:val="000A6E50"/>
    <w:rsid w:val="000A72A0"/>
    <w:rsid w:val="000A7563"/>
    <w:rsid w:val="000B073D"/>
    <w:rsid w:val="000B161B"/>
    <w:rsid w:val="000B2B4A"/>
    <w:rsid w:val="000B55D4"/>
    <w:rsid w:val="000B7F20"/>
    <w:rsid w:val="000C0649"/>
    <w:rsid w:val="000C0F93"/>
    <w:rsid w:val="000C14AB"/>
    <w:rsid w:val="000C65B2"/>
    <w:rsid w:val="000D25FD"/>
    <w:rsid w:val="000D3A65"/>
    <w:rsid w:val="000D4217"/>
    <w:rsid w:val="000D4808"/>
    <w:rsid w:val="000D6219"/>
    <w:rsid w:val="000D6AC4"/>
    <w:rsid w:val="000D78D8"/>
    <w:rsid w:val="000E0B81"/>
    <w:rsid w:val="000E1820"/>
    <w:rsid w:val="000E212F"/>
    <w:rsid w:val="000E2B12"/>
    <w:rsid w:val="000E3136"/>
    <w:rsid w:val="000E53DB"/>
    <w:rsid w:val="000E5F1B"/>
    <w:rsid w:val="000F1FEE"/>
    <w:rsid w:val="000F3488"/>
    <w:rsid w:val="000F4298"/>
    <w:rsid w:val="000F47C1"/>
    <w:rsid w:val="000F62F2"/>
    <w:rsid w:val="001007CB"/>
    <w:rsid w:val="00102004"/>
    <w:rsid w:val="001029E3"/>
    <w:rsid w:val="00103F1F"/>
    <w:rsid w:val="001041D3"/>
    <w:rsid w:val="001044BC"/>
    <w:rsid w:val="00104F61"/>
    <w:rsid w:val="00104FE8"/>
    <w:rsid w:val="00105667"/>
    <w:rsid w:val="001056D0"/>
    <w:rsid w:val="00106BFE"/>
    <w:rsid w:val="00106F9D"/>
    <w:rsid w:val="001108EF"/>
    <w:rsid w:val="001125D7"/>
    <w:rsid w:val="00114AF9"/>
    <w:rsid w:val="00114F4E"/>
    <w:rsid w:val="00116296"/>
    <w:rsid w:val="00117C1D"/>
    <w:rsid w:val="00120FF1"/>
    <w:rsid w:val="001225B8"/>
    <w:rsid w:val="00122A43"/>
    <w:rsid w:val="001241B9"/>
    <w:rsid w:val="0012485E"/>
    <w:rsid w:val="00124A6A"/>
    <w:rsid w:val="00127992"/>
    <w:rsid w:val="00130561"/>
    <w:rsid w:val="0013171F"/>
    <w:rsid w:val="00131A54"/>
    <w:rsid w:val="001320D4"/>
    <w:rsid w:val="00133F2D"/>
    <w:rsid w:val="00135332"/>
    <w:rsid w:val="00135DD8"/>
    <w:rsid w:val="00135E98"/>
    <w:rsid w:val="001362D6"/>
    <w:rsid w:val="00136C00"/>
    <w:rsid w:val="00137A62"/>
    <w:rsid w:val="00137D02"/>
    <w:rsid w:val="001410FC"/>
    <w:rsid w:val="001420AA"/>
    <w:rsid w:val="0014373F"/>
    <w:rsid w:val="00143FA4"/>
    <w:rsid w:val="001474FE"/>
    <w:rsid w:val="001502B3"/>
    <w:rsid w:val="00150633"/>
    <w:rsid w:val="001530F7"/>
    <w:rsid w:val="00153120"/>
    <w:rsid w:val="00153884"/>
    <w:rsid w:val="00153C57"/>
    <w:rsid w:val="00154E4E"/>
    <w:rsid w:val="00156319"/>
    <w:rsid w:val="0015670C"/>
    <w:rsid w:val="00156A15"/>
    <w:rsid w:val="00163EE4"/>
    <w:rsid w:val="00164EC1"/>
    <w:rsid w:val="00165733"/>
    <w:rsid w:val="001660F7"/>
    <w:rsid w:val="001666E6"/>
    <w:rsid w:val="001669F0"/>
    <w:rsid w:val="00171207"/>
    <w:rsid w:val="0017143E"/>
    <w:rsid w:val="00172376"/>
    <w:rsid w:val="00172C64"/>
    <w:rsid w:val="00173FC0"/>
    <w:rsid w:val="00174371"/>
    <w:rsid w:val="001752EA"/>
    <w:rsid w:val="001760BA"/>
    <w:rsid w:val="001762BF"/>
    <w:rsid w:val="001768AA"/>
    <w:rsid w:val="0017692C"/>
    <w:rsid w:val="00176F27"/>
    <w:rsid w:val="0017736C"/>
    <w:rsid w:val="001776EF"/>
    <w:rsid w:val="001779AD"/>
    <w:rsid w:val="00180B0F"/>
    <w:rsid w:val="0018600A"/>
    <w:rsid w:val="001863CE"/>
    <w:rsid w:val="0018763D"/>
    <w:rsid w:val="0019045E"/>
    <w:rsid w:val="00190816"/>
    <w:rsid w:val="001940D0"/>
    <w:rsid w:val="00194464"/>
    <w:rsid w:val="00194A66"/>
    <w:rsid w:val="00194C4D"/>
    <w:rsid w:val="00195DC0"/>
    <w:rsid w:val="00196F6D"/>
    <w:rsid w:val="001A0B7E"/>
    <w:rsid w:val="001A1A1A"/>
    <w:rsid w:val="001A1E44"/>
    <w:rsid w:val="001A37EC"/>
    <w:rsid w:val="001A3AC7"/>
    <w:rsid w:val="001A41B1"/>
    <w:rsid w:val="001A45AF"/>
    <w:rsid w:val="001A4626"/>
    <w:rsid w:val="001A4E3E"/>
    <w:rsid w:val="001A556B"/>
    <w:rsid w:val="001A5A7F"/>
    <w:rsid w:val="001A6983"/>
    <w:rsid w:val="001A7028"/>
    <w:rsid w:val="001B11C5"/>
    <w:rsid w:val="001B20B3"/>
    <w:rsid w:val="001B2E87"/>
    <w:rsid w:val="001B2FA1"/>
    <w:rsid w:val="001B3151"/>
    <w:rsid w:val="001B43C9"/>
    <w:rsid w:val="001B4A70"/>
    <w:rsid w:val="001B5051"/>
    <w:rsid w:val="001B600C"/>
    <w:rsid w:val="001B7235"/>
    <w:rsid w:val="001C037A"/>
    <w:rsid w:val="001C22FE"/>
    <w:rsid w:val="001C5B73"/>
    <w:rsid w:val="001C7D87"/>
    <w:rsid w:val="001D0936"/>
    <w:rsid w:val="001D0E62"/>
    <w:rsid w:val="001D273C"/>
    <w:rsid w:val="001D44FD"/>
    <w:rsid w:val="001D4A27"/>
    <w:rsid w:val="001E1233"/>
    <w:rsid w:val="001E4070"/>
    <w:rsid w:val="001E6214"/>
    <w:rsid w:val="001E6CEA"/>
    <w:rsid w:val="001E6DFA"/>
    <w:rsid w:val="001E7DE0"/>
    <w:rsid w:val="001F2A76"/>
    <w:rsid w:val="001F3023"/>
    <w:rsid w:val="001F36D1"/>
    <w:rsid w:val="001F3D0B"/>
    <w:rsid w:val="001F3FAC"/>
    <w:rsid w:val="001F742E"/>
    <w:rsid w:val="001F7A47"/>
    <w:rsid w:val="00200373"/>
    <w:rsid w:val="00201225"/>
    <w:rsid w:val="0020253B"/>
    <w:rsid w:val="0020315E"/>
    <w:rsid w:val="002032A6"/>
    <w:rsid w:val="002034AE"/>
    <w:rsid w:val="002039F1"/>
    <w:rsid w:val="002046E3"/>
    <w:rsid w:val="00205FB3"/>
    <w:rsid w:val="00206478"/>
    <w:rsid w:val="00206999"/>
    <w:rsid w:val="00210ACB"/>
    <w:rsid w:val="00211B22"/>
    <w:rsid w:val="002123F3"/>
    <w:rsid w:val="002124B7"/>
    <w:rsid w:val="00212ACD"/>
    <w:rsid w:val="00212F2B"/>
    <w:rsid w:val="00214E08"/>
    <w:rsid w:val="00215159"/>
    <w:rsid w:val="0021573C"/>
    <w:rsid w:val="00216D44"/>
    <w:rsid w:val="0021735C"/>
    <w:rsid w:val="00221F9D"/>
    <w:rsid w:val="00223006"/>
    <w:rsid w:val="0022426F"/>
    <w:rsid w:val="002256BC"/>
    <w:rsid w:val="00227F10"/>
    <w:rsid w:val="00230759"/>
    <w:rsid w:val="00231935"/>
    <w:rsid w:val="00231F5E"/>
    <w:rsid w:val="00233825"/>
    <w:rsid w:val="0023433B"/>
    <w:rsid w:val="00234903"/>
    <w:rsid w:val="0023616F"/>
    <w:rsid w:val="002372E6"/>
    <w:rsid w:val="002404A0"/>
    <w:rsid w:val="00242D0B"/>
    <w:rsid w:val="002434E7"/>
    <w:rsid w:val="00245143"/>
    <w:rsid w:val="00246501"/>
    <w:rsid w:val="002468A3"/>
    <w:rsid w:val="002503B4"/>
    <w:rsid w:val="00250C39"/>
    <w:rsid w:val="002523D2"/>
    <w:rsid w:val="00252759"/>
    <w:rsid w:val="0025334A"/>
    <w:rsid w:val="0025392E"/>
    <w:rsid w:val="00253E4E"/>
    <w:rsid w:val="002556F0"/>
    <w:rsid w:val="00255939"/>
    <w:rsid w:val="00256ACD"/>
    <w:rsid w:val="00257749"/>
    <w:rsid w:val="00257934"/>
    <w:rsid w:val="00260862"/>
    <w:rsid w:val="00260BFF"/>
    <w:rsid w:val="00260CBD"/>
    <w:rsid w:val="00261714"/>
    <w:rsid w:val="00264CF0"/>
    <w:rsid w:val="00265602"/>
    <w:rsid w:val="002656FB"/>
    <w:rsid w:val="002661FD"/>
    <w:rsid w:val="0026650F"/>
    <w:rsid w:val="00267102"/>
    <w:rsid w:val="00272919"/>
    <w:rsid w:val="002732B1"/>
    <w:rsid w:val="00273FA5"/>
    <w:rsid w:val="00274477"/>
    <w:rsid w:val="00276AAF"/>
    <w:rsid w:val="002803E0"/>
    <w:rsid w:val="00283316"/>
    <w:rsid w:val="0028362F"/>
    <w:rsid w:val="00283C5A"/>
    <w:rsid w:val="002846D8"/>
    <w:rsid w:val="00285A8A"/>
    <w:rsid w:val="00285F03"/>
    <w:rsid w:val="00287BFA"/>
    <w:rsid w:val="00287CA4"/>
    <w:rsid w:val="00291AAD"/>
    <w:rsid w:val="00291EFD"/>
    <w:rsid w:val="002923E6"/>
    <w:rsid w:val="00292DAB"/>
    <w:rsid w:val="00293CDB"/>
    <w:rsid w:val="002949FE"/>
    <w:rsid w:val="00295739"/>
    <w:rsid w:val="0029694C"/>
    <w:rsid w:val="002975CC"/>
    <w:rsid w:val="002A06C1"/>
    <w:rsid w:val="002A13CB"/>
    <w:rsid w:val="002A159C"/>
    <w:rsid w:val="002A3635"/>
    <w:rsid w:val="002A4300"/>
    <w:rsid w:val="002A431A"/>
    <w:rsid w:val="002A6D65"/>
    <w:rsid w:val="002B037F"/>
    <w:rsid w:val="002B5DAE"/>
    <w:rsid w:val="002B7090"/>
    <w:rsid w:val="002B733B"/>
    <w:rsid w:val="002C121D"/>
    <w:rsid w:val="002C63F4"/>
    <w:rsid w:val="002C7E13"/>
    <w:rsid w:val="002D01F1"/>
    <w:rsid w:val="002D03BA"/>
    <w:rsid w:val="002D1D1E"/>
    <w:rsid w:val="002D1F87"/>
    <w:rsid w:val="002D2A56"/>
    <w:rsid w:val="002D6FF3"/>
    <w:rsid w:val="002E0818"/>
    <w:rsid w:val="002E154D"/>
    <w:rsid w:val="002E288F"/>
    <w:rsid w:val="002E32A6"/>
    <w:rsid w:val="002E36B4"/>
    <w:rsid w:val="002E36DB"/>
    <w:rsid w:val="002E5664"/>
    <w:rsid w:val="002E6AE6"/>
    <w:rsid w:val="002E7F33"/>
    <w:rsid w:val="002F0296"/>
    <w:rsid w:val="002F08F4"/>
    <w:rsid w:val="002F0AF0"/>
    <w:rsid w:val="002F1584"/>
    <w:rsid w:val="002F1B57"/>
    <w:rsid w:val="002F20F6"/>
    <w:rsid w:val="002F3256"/>
    <w:rsid w:val="002F48F0"/>
    <w:rsid w:val="002F672C"/>
    <w:rsid w:val="002F79AD"/>
    <w:rsid w:val="00300D69"/>
    <w:rsid w:val="0030227E"/>
    <w:rsid w:val="00303E97"/>
    <w:rsid w:val="00306F87"/>
    <w:rsid w:val="00307220"/>
    <w:rsid w:val="00307DFB"/>
    <w:rsid w:val="0031084B"/>
    <w:rsid w:val="00312C76"/>
    <w:rsid w:val="003130B1"/>
    <w:rsid w:val="00313A19"/>
    <w:rsid w:val="0031414B"/>
    <w:rsid w:val="00316CEF"/>
    <w:rsid w:val="00317174"/>
    <w:rsid w:val="003206EE"/>
    <w:rsid w:val="00321B39"/>
    <w:rsid w:val="00323943"/>
    <w:rsid w:val="00323A1E"/>
    <w:rsid w:val="003241FE"/>
    <w:rsid w:val="00327E80"/>
    <w:rsid w:val="00330E54"/>
    <w:rsid w:val="00331A06"/>
    <w:rsid w:val="003326DE"/>
    <w:rsid w:val="003329D7"/>
    <w:rsid w:val="00333288"/>
    <w:rsid w:val="00333D0C"/>
    <w:rsid w:val="00334FBC"/>
    <w:rsid w:val="00335C0D"/>
    <w:rsid w:val="00335C23"/>
    <w:rsid w:val="00337EE8"/>
    <w:rsid w:val="00340F4D"/>
    <w:rsid w:val="00341B6C"/>
    <w:rsid w:val="00342072"/>
    <w:rsid w:val="00343E91"/>
    <w:rsid w:val="00343F81"/>
    <w:rsid w:val="00344D5E"/>
    <w:rsid w:val="00345FF7"/>
    <w:rsid w:val="00346B29"/>
    <w:rsid w:val="003502F4"/>
    <w:rsid w:val="00351A9A"/>
    <w:rsid w:val="00352BF4"/>
    <w:rsid w:val="0035322A"/>
    <w:rsid w:val="00353532"/>
    <w:rsid w:val="0035585B"/>
    <w:rsid w:val="00355C30"/>
    <w:rsid w:val="00355E32"/>
    <w:rsid w:val="0035728E"/>
    <w:rsid w:val="00357D9C"/>
    <w:rsid w:val="003613C6"/>
    <w:rsid w:val="00362C90"/>
    <w:rsid w:val="00366C77"/>
    <w:rsid w:val="00367C6F"/>
    <w:rsid w:val="003717AF"/>
    <w:rsid w:val="00371B70"/>
    <w:rsid w:val="0037593B"/>
    <w:rsid w:val="003766FA"/>
    <w:rsid w:val="00377563"/>
    <w:rsid w:val="003838CE"/>
    <w:rsid w:val="00383B3B"/>
    <w:rsid w:val="00386DE9"/>
    <w:rsid w:val="003870A4"/>
    <w:rsid w:val="00387AEC"/>
    <w:rsid w:val="00390C0C"/>
    <w:rsid w:val="00392938"/>
    <w:rsid w:val="003949E3"/>
    <w:rsid w:val="00394FBD"/>
    <w:rsid w:val="003A0318"/>
    <w:rsid w:val="003A060F"/>
    <w:rsid w:val="003A0DD0"/>
    <w:rsid w:val="003A1149"/>
    <w:rsid w:val="003A147B"/>
    <w:rsid w:val="003A267F"/>
    <w:rsid w:val="003A52D2"/>
    <w:rsid w:val="003A5F19"/>
    <w:rsid w:val="003A7A93"/>
    <w:rsid w:val="003B3A5E"/>
    <w:rsid w:val="003B3C73"/>
    <w:rsid w:val="003B4B08"/>
    <w:rsid w:val="003B6044"/>
    <w:rsid w:val="003B6AD6"/>
    <w:rsid w:val="003B7672"/>
    <w:rsid w:val="003B79F9"/>
    <w:rsid w:val="003B7F4B"/>
    <w:rsid w:val="003C0340"/>
    <w:rsid w:val="003C18CC"/>
    <w:rsid w:val="003C1C1A"/>
    <w:rsid w:val="003C24CD"/>
    <w:rsid w:val="003C2EEA"/>
    <w:rsid w:val="003C31A4"/>
    <w:rsid w:val="003C36BA"/>
    <w:rsid w:val="003C4FBE"/>
    <w:rsid w:val="003C54AF"/>
    <w:rsid w:val="003C5D99"/>
    <w:rsid w:val="003C71B0"/>
    <w:rsid w:val="003D1BC6"/>
    <w:rsid w:val="003D2385"/>
    <w:rsid w:val="003D36CE"/>
    <w:rsid w:val="003D373F"/>
    <w:rsid w:val="003D397D"/>
    <w:rsid w:val="003D3CEE"/>
    <w:rsid w:val="003D45CF"/>
    <w:rsid w:val="003D5C21"/>
    <w:rsid w:val="003E0A0A"/>
    <w:rsid w:val="003E29E5"/>
    <w:rsid w:val="003E2C6B"/>
    <w:rsid w:val="003E2E18"/>
    <w:rsid w:val="003E3386"/>
    <w:rsid w:val="003E661C"/>
    <w:rsid w:val="003E6F89"/>
    <w:rsid w:val="003F2F3F"/>
    <w:rsid w:val="003F44C6"/>
    <w:rsid w:val="003F5948"/>
    <w:rsid w:val="003F5D7B"/>
    <w:rsid w:val="00400B76"/>
    <w:rsid w:val="0040327A"/>
    <w:rsid w:val="00403A1D"/>
    <w:rsid w:val="00404B61"/>
    <w:rsid w:val="0040500A"/>
    <w:rsid w:val="00405C22"/>
    <w:rsid w:val="00406AA2"/>
    <w:rsid w:val="00406F78"/>
    <w:rsid w:val="0040728D"/>
    <w:rsid w:val="004072AB"/>
    <w:rsid w:val="004121C5"/>
    <w:rsid w:val="00412E12"/>
    <w:rsid w:val="00413A68"/>
    <w:rsid w:val="0041543E"/>
    <w:rsid w:val="004205DF"/>
    <w:rsid w:val="004206AC"/>
    <w:rsid w:val="004215F4"/>
    <w:rsid w:val="00422367"/>
    <w:rsid w:val="00422936"/>
    <w:rsid w:val="004241B2"/>
    <w:rsid w:val="0042649C"/>
    <w:rsid w:val="00427929"/>
    <w:rsid w:val="00427FF5"/>
    <w:rsid w:val="004306D6"/>
    <w:rsid w:val="0043741F"/>
    <w:rsid w:val="00440067"/>
    <w:rsid w:val="004407F2"/>
    <w:rsid w:val="0044117B"/>
    <w:rsid w:val="00441A5F"/>
    <w:rsid w:val="00442462"/>
    <w:rsid w:val="0044286F"/>
    <w:rsid w:val="00442B2A"/>
    <w:rsid w:val="004437A8"/>
    <w:rsid w:val="004437AE"/>
    <w:rsid w:val="004442B6"/>
    <w:rsid w:val="004444C8"/>
    <w:rsid w:val="00444905"/>
    <w:rsid w:val="00444A27"/>
    <w:rsid w:val="00445654"/>
    <w:rsid w:val="00447184"/>
    <w:rsid w:val="00450A2B"/>
    <w:rsid w:val="0045142F"/>
    <w:rsid w:val="00453A8B"/>
    <w:rsid w:val="00454343"/>
    <w:rsid w:val="00455A01"/>
    <w:rsid w:val="004560D3"/>
    <w:rsid w:val="00457C5E"/>
    <w:rsid w:val="0046052E"/>
    <w:rsid w:val="004605C5"/>
    <w:rsid w:val="004606BE"/>
    <w:rsid w:val="004612C3"/>
    <w:rsid w:val="0046285C"/>
    <w:rsid w:val="004648B8"/>
    <w:rsid w:val="004648E1"/>
    <w:rsid w:val="00465A12"/>
    <w:rsid w:val="00465B05"/>
    <w:rsid w:val="004667E2"/>
    <w:rsid w:val="00466C60"/>
    <w:rsid w:val="00466D0B"/>
    <w:rsid w:val="00467FB1"/>
    <w:rsid w:val="00470CBF"/>
    <w:rsid w:val="00474405"/>
    <w:rsid w:val="00476895"/>
    <w:rsid w:val="00477032"/>
    <w:rsid w:val="00477B71"/>
    <w:rsid w:val="00481CA0"/>
    <w:rsid w:val="004820D0"/>
    <w:rsid w:val="00483A1E"/>
    <w:rsid w:val="0048418F"/>
    <w:rsid w:val="00485306"/>
    <w:rsid w:val="0048738A"/>
    <w:rsid w:val="00487B7C"/>
    <w:rsid w:val="00490561"/>
    <w:rsid w:val="004918D7"/>
    <w:rsid w:val="00491BB4"/>
    <w:rsid w:val="0049218B"/>
    <w:rsid w:val="004942DA"/>
    <w:rsid w:val="00496836"/>
    <w:rsid w:val="0049715F"/>
    <w:rsid w:val="004A0B71"/>
    <w:rsid w:val="004A3545"/>
    <w:rsid w:val="004A61D7"/>
    <w:rsid w:val="004A62E5"/>
    <w:rsid w:val="004A66A9"/>
    <w:rsid w:val="004B0A18"/>
    <w:rsid w:val="004B2316"/>
    <w:rsid w:val="004B3AF7"/>
    <w:rsid w:val="004B3F34"/>
    <w:rsid w:val="004B43A3"/>
    <w:rsid w:val="004B4643"/>
    <w:rsid w:val="004B6C3F"/>
    <w:rsid w:val="004B7983"/>
    <w:rsid w:val="004C0C72"/>
    <w:rsid w:val="004C0DEB"/>
    <w:rsid w:val="004C2110"/>
    <w:rsid w:val="004C294A"/>
    <w:rsid w:val="004C44C0"/>
    <w:rsid w:val="004C565A"/>
    <w:rsid w:val="004C7D8A"/>
    <w:rsid w:val="004D02D2"/>
    <w:rsid w:val="004D0391"/>
    <w:rsid w:val="004D0803"/>
    <w:rsid w:val="004D134F"/>
    <w:rsid w:val="004D288F"/>
    <w:rsid w:val="004D3177"/>
    <w:rsid w:val="004D41C0"/>
    <w:rsid w:val="004D45C7"/>
    <w:rsid w:val="004D7B5F"/>
    <w:rsid w:val="004E065F"/>
    <w:rsid w:val="004E3336"/>
    <w:rsid w:val="004E36A3"/>
    <w:rsid w:val="004E66AB"/>
    <w:rsid w:val="004E713C"/>
    <w:rsid w:val="004E7681"/>
    <w:rsid w:val="004F0399"/>
    <w:rsid w:val="004F0D8C"/>
    <w:rsid w:val="004F19F3"/>
    <w:rsid w:val="004F2314"/>
    <w:rsid w:val="004F2CB8"/>
    <w:rsid w:val="004F2EA4"/>
    <w:rsid w:val="004F3C0C"/>
    <w:rsid w:val="004F556D"/>
    <w:rsid w:val="004F6177"/>
    <w:rsid w:val="004F6A35"/>
    <w:rsid w:val="004F7570"/>
    <w:rsid w:val="0050035E"/>
    <w:rsid w:val="0050037F"/>
    <w:rsid w:val="00500B95"/>
    <w:rsid w:val="00501470"/>
    <w:rsid w:val="00501493"/>
    <w:rsid w:val="0050238A"/>
    <w:rsid w:val="0050259F"/>
    <w:rsid w:val="00503172"/>
    <w:rsid w:val="0051079A"/>
    <w:rsid w:val="00510B19"/>
    <w:rsid w:val="00511D54"/>
    <w:rsid w:val="005125ED"/>
    <w:rsid w:val="0051277D"/>
    <w:rsid w:val="00513324"/>
    <w:rsid w:val="005137A4"/>
    <w:rsid w:val="005149E5"/>
    <w:rsid w:val="00515100"/>
    <w:rsid w:val="00516CF9"/>
    <w:rsid w:val="0052018E"/>
    <w:rsid w:val="005210E0"/>
    <w:rsid w:val="00521B61"/>
    <w:rsid w:val="00522580"/>
    <w:rsid w:val="00522616"/>
    <w:rsid w:val="00523814"/>
    <w:rsid w:val="00524C00"/>
    <w:rsid w:val="00527B2C"/>
    <w:rsid w:val="00527C23"/>
    <w:rsid w:val="00530D5C"/>
    <w:rsid w:val="00531D30"/>
    <w:rsid w:val="00532966"/>
    <w:rsid w:val="00533EEF"/>
    <w:rsid w:val="00535204"/>
    <w:rsid w:val="00536959"/>
    <w:rsid w:val="00536A8D"/>
    <w:rsid w:val="0054030B"/>
    <w:rsid w:val="0054053A"/>
    <w:rsid w:val="005406C3"/>
    <w:rsid w:val="00541731"/>
    <w:rsid w:val="0054239D"/>
    <w:rsid w:val="00543026"/>
    <w:rsid w:val="00544AA5"/>
    <w:rsid w:val="00544FEE"/>
    <w:rsid w:val="00545AB6"/>
    <w:rsid w:val="00547E02"/>
    <w:rsid w:val="00550440"/>
    <w:rsid w:val="00554D53"/>
    <w:rsid w:val="00555212"/>
    <w:rsid w:val="0055611C"/>
    <w:rsid w:val="00556BEF"/>
    <w:rsid w:val="005571EE"/>
    <w:rsid w:val="0055783A"/>
    <w:rsid w:val="005578F7"/>
    <w:rsid w:val="0056099B"/>
    <w:rsid w:val="00563ABE"/>
    <w:rsid w:val="0056673D"/>
    <w:rsid w:val="00567062"/>
    <w:rsid w:val="00567D4F"/>
    <w:rsid w:val="00567E40"/>
    <w:rsid w:val="005701D4"/>
    <w:rsid w:val="00571014"/>
    <w:rsid w:val="005726E9"/>
    <w:rsid w:val="00573E97"/>
    <w:rsid w:val="005741EA"/>
    <w:rsid w:val="005744A2"/>
    <w:rsid w:val="0057472A"/>
    <w:rsid w:val="0057532B"/>
    <w:rsid w:val="00575A73"/>
    <w:rsid w:val="005762DD"/>
    <w:rsid w:val="00577AE1"/>
    <w:rsid w:val="00580493"/>
    <w:rsid w:val="00582591"/>
    <w:rsid w:val="00584CEA"/>
    <w:rsid w:val="00590492"/>
    <w:rsid w:val="00590DA9"/>
    <w:rsid w:val="005929ED"/>
    <w:rsid w:val="00592E9F"/>
    <w:rsid w:val="00593B09"/>
    <w:rsid w:val="005947C4"/>
    <w:rsid w:val="005973DA"/>
    <w:rsid w:val="005975F1"/>
    <w:rsid w:val="005A0CC4"/>
    <w:rsid w:val="005A588E"/>
    <w:rsid w:val="005A6086"/>
    <w:rsid w:val="005A6AC4"/>
    <w:rsid w:val="005A7827"/>
    <w:rsid w:val="005A7C38"/>
    <w:rsid w:val="005B1245"/>
    <w:rsid w:val="005B40C7"/>
    <w:rsid w:val="005B4BA6"/>
    <w:rsid w:val="005B5DE1"/>
    <w:rsid w:val="005C305C"/>
    <w:rsid w:val="005C3628"/>
    <w:rsid w:val="005C41C3"/>
    <w:rsid w:val="005C4964"/>
    <w:rsid w:val="005C59B0"/>
    <w:rsid w:val="005C5E06"/>
    <w:rsid w:val="005C7255"/>
    <w:rsid w:val="005C7832"/>
    <w:rsid w:val="005CAA3F"/>
    <w:rsid w:val="005D1059"/>
    <w:rsid w:val="005D17F0"/>
    <w:rsid w:val="005D4AF5"/>
    <w:rsid w:val="005D5720"/>
    <w:rsid w:val="005D6225"/>
    <w:rsid w:val="005D73EB"/>
    <w:rsid w:val="005D7587"/>
    <w:rsid w:val="005E0DB4"/>
    <w:rsid w:val="005E1F2F"/>
    <w:rsid w:val="005E6607"/>
    <w:rsid w:val="005E667B"/>
    <w:rsid w:val="005F1D1F"/>
    <w:rsid w:val="005F26FE"/>
    <w:rsid w:val="005F375F"/>
    <w:rsid w:val="005F4A94"/>
    <w:rsid w:val="005F54AB"/>
    <w:rsid w:val="005F7777"/>
    <w:rsid w:val="005F7791"/>
    <w:rsid w:val="00600C81"/>
    <w:rsid w:val="00601A5F"/>
    <w:rsid w:val="0060360A"/>
    <w:rsid w:val="0060402C"/>
    <w:rsid w:val="00604343"/>
    <w:rsid w:val="006043CA"/>
    <w:rsid w:val="00604668"/>
    <w:rsid w:val="00605EDF"/>
    <w:rsid w:val="00606C15"/>
    <w:rsid w:val="006112CF"/>
    <w:rsid w:val="00611FA1"/>
    <w:rsid w:val="00612114"/>
    <w:rsid w:val="00612281"/>
    <w:rsid w:val="00614269"/>
    <w:rsid w:val="00614A15"/>
    <w:rsid w:val="00615E65"/>
    <w:rsid w:val="00623770"/>
    <w:rsid w:val="006237BD"/>
    <w:rsid w:val="0062527D"/>
    <w:rsid w:val="00625C74"/>
    <w:rsid w:val="00626D72"/>
    <w:rsid w:val="006304A6"/>
    <w:rsid w:val="0063075C"/>
    <w:rsid w:val="00630C0B"/>
    <w:rsid w:val="00631B19"/>
    <w:rsid w:val="00631F47"/>
    <w:rsid w:val="006352A8"/>
    <w:rsid w:val="0063748E"/>
    <w:rsid w:val="00637963"/>
    <w:rsid w:val="00637C72"/>
    <w:rsid w:val="00641339"/>
    <w:rsid w:val="00642852"/>
    <w:rsid w:val="0064285D"/>
    <w:rsid w:val="00644315"/>
    <w:rsid w:val="00650265"/>
    <w:rsid w:val="00650BB5"/>
    <w:rsid w:val="00651566"/>
    <w:rsid w:val="006533F8"/>
    <w:rsid w:val="0065381F"/>
    <w:rsid w:val="006542D4"/>
    <w:rsid w:val="00656464"/>
    <w:rsid w:val="00662789"/>
    <w:rsid w:val="006627F5"/>
    <w:rsid w:val="00663040"/>
    <w:rsid w:val="00665B65"/>
    <w:rsid w:val="00666648"/>
    <w:rsid w:val="00666BA8"/>
    <w:rsid w:val="00666FA9"/>
    <w:rsid w:val="0067054D"/>
    <w:rsid w:val="006722BF"/>
    <w:rsid w:val="00674534"/>
    <w:rsid w:val="00674B31"/>
    <w:rsid w:val="00675DAE"/>
    <w:rsid w:val="00676BAD"/>
    <w:rsid w:val="00677DBD"/>
    <w:rsid w:val="0068005E"/>
    <w:rsid w:val="00683054"/>
    <w:rsid w:val="00686AE5"/>
    <w:rsid w:val="006909D0"/>
    <w:rsid w:val="00691294"/>
    <w:rsid w:val="006939C0"/>
    <w:rsid w:val="006943EC"/>
    <w:rsid w:val="00694528"/>
    <w:rsid w:val="00694F61"/>
    <w:rsid w:val="006958CD"/>
    <w:rsid w:val="006958D0"/>
    <w:rsid w:val="00697FBF"/>
    <w:rsid w:val="00697FDC"/>
    <w:rsid w:val="006A2C72"/>
    <w:rsid w:val="006A3BCF"/>
    <w:rsid w:val="006A4189"/>
    <w:rsid w:val="006A5EFA"/>
    <w:rsid w:val="006A621C"/>
    <w:rsid w:val="006B1AEB"/>
    <w:rsid w:val="006B228B"/>
    <w:rsid w:val="006B2310"/>
    <w:rsid w:val="006B31BD"/>
    <w:rsid w:val="006B330A"/>
    <w:rsid w:val="006B57EC"/>
    <w:rsid w:val="006C058E"/>
    <w:rsid w:val="006C06F4"/>
    <w:rsid w:val="006C25FC"/>
    <w:rsid w:val="006C4284"/>
    <w:rsid w:val="006C51E5"/>
    <w:rsid w:val="006C5D28"/>
    <w:rsid w:val="006C7835"/>
    <w:rsid w:val="006D0ED1"/>
    <w:rsid w:val="006D19CA"/>
    <w:rsid w:val="006D1C01"/>
    <w:rsid w:val="006D2026"/>
    <w:rsid w:val="006D2119"/>
    <w:rsid w:val="006D3F95"/>
    <w:rsid w:val="006D4445"/>
    <w:rsid w:val="006D5E02"/>
    <w:rsid w:val="006D6079"/>
    <w:rsid w:val="006D6DD2"/>
    <w:rsid w:val="006E0045"/>
    <w:rsid w:val="006E0818"/>
    <w:rsid w:val="006E1453"/>
    <w:rsid w:val="006E4840"/>
    <w:rsid w:val="006E4C95"/>
    <w:rsid w:val="006E56CE"/>
    <w:rsid w:val="006E57E9"/>
    <w:rsid w:val="006E633E"/>
    <w:rsid w:val="006E6597"/>
    <w:rsid w:val="006E7179"/>
    <w:rsid w:val="006F0919"/>
    <w:rsid w:val="006F1D84"/>
    <w:rsid w:val="006F2E2F"/>
    <w:rsid w:val="006F4625"/>
    <w:rsid w:val="006F5705"/>
    <w:rsid w:val="006F6760"/>
    <w:rsid w:val="006F755B"/>
    <w:rsid w:val="0070262A"/>
    <w:rsid w:val="00702C7A"/>
    <w:rsid w:val="00702FA7"/>
    <w:rsid w:val="007033AC"/>
    <w:rsid w:val="00703504"/>
    <w:rsid w:val="00704ADA"/>
    <w:rsid w:val="007054C1"/>
    <w:rsid w:val="0070708B"/>
    <w:rsid w:val="00707F63"/>
    <w:rsid w:val="00711BA0"/>
    <w:rsid w:val="007137BB"/>
    <w:rsid w:val="00715544"/>
    <w:rsid w:val="00715797"/>
    <w:rsid w:val="00716F1A"/>
    <w:rsid w:val="00716FA0"/>
    <w:rsid w:val="00720064"/>
    <w:rsid w:val="00723A14"/>
    <w:rsid w:val="00723BC0"/>
    <w:rsid w:val="0072443D"/>
    <w:rsid w:val="00724E14"/>
    <w:rsid w:val="007253C1"/>
    <w:rsid w:val="00730616"/>
    <w:rsid w:val="00731D18"/>
    <w:rsid w:val="00732870"/>
    <w:rsid w:val="00734388"/>
    <w:rsid w:val="0073594A"/>
    <w:rsid w:val="00735BBD"/>
    <w:rsid w:val="00736A63"/>
    <w:rsid w:val="007371FE"/>
    <w:rsid w:val="007374DC"/>
    <w:rsid w:val="00737F07"/>
    <w:rsid w:val="00740DCC"/>
    <w:rsid w:val="00741BAC"/>
    <w:rsid w:val="00742219"/>
    <w:rsid w:val="00744E75"/>
    <w:rsid w:val="0074531B"/>
    <w:rsid w:val="00746E36"/>
    <w:rsid w:val="007471C9"/>
    <w:rsid w:val="0074769F"/>
    <w:rsid w:val="00750621"/>
    <w:rsid w:val="00751D80"/>
    <w:rsid w:val="0075204B"/>
    <w:rsid w:val="00752BCF"/>
    <w:rsid w:val="007547CD"/>
    <w:rsid w:val="00755EC6"/>
    <w:rsid w:val="00755F92"/>
    <w:rsid w:val="007573CE"/>
    <w:rsid w:val="0075746A"/>
    <w:rsid w:val="0076003E"/>
    <w:rsid w:val="0076085A"/>
    <w:rsid w:val="007622A8"/>
    <w:rsid w:val="0076297A"/>
    <w:rsid w:val="00762B9D"/>
    <w:rsid w:val="00763293"/>
    <w:rsid w:val="007636F2"/>
    <w:rsid w:val="0076625C"/>
    <w:rsid w:val="007662FB"/>
    <w:rsid w:val="0077086E"/>
    <w:rsid w:val="00771CA5"/>
    <w:rsid w:val="00774057"/>
    <w:rsid w:val="00774EF6"/>
    <w:rsid w:val="00775C4E"/>
    <w:rsid w:val="00781393"/>
    <w:rsid w:val="007821C9"/>
    <w:rsid w:val="00782EFA"/>
    <w:rsid w:val="00790901"/>
    <w:rsid w:val="00792053"/>
    <w:rsid w:val="007928BB"/>
    <w:rsid w:val="00792BD0"/>
    <w:rsid w:val="007935F5"/>
    <w:rsid w:val="00793DE0"/>
    <w:rsid w:val="00794E35"/>
    <w:rsid w:val="00795C92"/>
    <w:rsid w:val="00795D69"/>
    <w:rsid w:val="00796113"/>
    <w:rsid w:val="00796CCC"/>
    <w:rsid w:val="00796DA5"/>
    <w:rsid w:val="00797877"/>
    <w:rsid w:val="00797A4D"/>
    <w:rsid w:val="007A1F7F"/>
    <w:rsid w:val="007A48C8"/>
    <w:rsid w:val="007A57BD"/>
    <w:rsid w:val="007A5B01"/>
    <w:rsid w:val="007A5EA3"/>
    <w:rsid w:val="007A6576"/>
    <w:rsid w:val="007A6836"/>
    <w:rsid w:val="007A6978"/>
    <w:rsid w:val="007B03D0"/>
    <w:rsid w:val="007B04C0"/>
    <w:rsid w:val="007B0F73"/>
    <w:rsid w:val="007B1305"/>
    <w:rsid w:val="007B1B88"/>
    <w:rsid w:val="007B1FE0"/>
    <w:rsid w:val="007B3841"/>
    <w:rsid w:val="007B39C6"/>
    <w:rsid w:val="007B3D3B"/>
    <w:rsid w:val="007B5245"/>
    <w:rsid w:val="007B53B0"/>
    <w:rsid w:val="007B5D25"/>
    <w:rsid w:val="007B5FD4"/>
    <w:rsid w:val="007B71A8"/>
    <w:rsid w:val="007C0176"/>
    <w:rsid w:val="007C063C"/>
    <w:rsid w:val="007C0D6B"/>
    <w:rsid w:val="007C2384"/>
    <w:rsid w:val="007C39C0"/>
    <w:rsid w:val="007C5F19"/>
    <w:rsid w:val="007C6D7E"/>
    <w:rsid w:val="007C6EED"/>
    <w:rsid w:val="007C7B47"/>
    <w:rsid w:val="007C7DAA"/>
    <w:rsid w:val="007D321E"/>
    <w:rsid w:val="007D6F7A"/>
    <w:rsid w:val="007E2E6F"/>
    <w:rsid w:val="007E3758"/>
    <w:rsid w:val="007E37CE"/>
    <w:rsid w:val="007E3919"/>
    <w:rsid w:val="007E4331"/>
    <w:rsid w:val="007E4D4F"/>
    <w:rsid w:val="007E7422"/>
    <w:rsid w:val="007F1382"/>
    <w:rsid w:val="007F451E"/>
    <w:rsid w:val="007F4B0C"/>
    <w:rsid w:val="007F4E3D"/>
    <w:rsid w:val="007F669C"/>
    <w:rsid w:val="00800C81"/>
    <w:rsid w:val="00800F21"/>
    <w:rsid w:val="008023A2"/>
    <w:rsid w:val="00806573"/>
    <w:rsid w:val="008078D9"/>
    <w:rsid w:val="00812B81"/>
    <w:rsid w:val="0081564B"/>
    <w:rsid w:val="00815A81"/>
    <w:rsid w:val="0081683E"/>
    <w:rsid w:val="008173FA"/>
    <w:rsid w:val="00820EA6"/>
    <w:rsid w:val="00820FC8"/>
    <w:rsid w:val="00823507"/>
    <w:rsid w:val="008238E0"/>
    <w:rsid w:val="00823FE3"/>
    <w:rsid w:val="0082400A"/>
    <w:rsid w:val="00824854"/>
    <w:rsid w:val="00825CE7"/>
    <w:rsid w:val="00826C8B"/>
    <w:rsid w:val="008273E5"/>
    <w:rsid w:val="00830DB6"/>
    <w:rsid w:val="00832AF1"/>
    <w:rsid w:val="00833A11"/>
    <w:rsid w:val="00833DF8"/>
    <w:rsid w:val="0083489F"/>
    <w:rsid w:val="008360EE"/>
    <w:rsid w:val="0083649F"/>
    <w:rsid w:val="0083656A"/>
    <w:rsid w:val="00841CE2"/>
    <w:rsid w:val="00842661"/>
    <w:rsid w:val="00842BDD"/>
    <w:rsid w:val="00843EF3"/>
    <w:rsid w:val="00844FA5"/>
    <w:rsid w:val="00845256"/>
    <w:rsid w:val="00845890"/>
    <w:rsid w:val="00850A95"/>
    <w:rsid w:val="00856E4A"/>
    <w:rsid w:val="0085761F"/>
    <w:rsid w:val="00861D09"/>
    <w:rsid w:val="0086212D"/>
    <w:rsid w:val="00863384"/>
    <w:rsid w:val="0086345D"/>
    <w:rsid w:val="00863942"/>
    <w:rsid w:val="00863B6B"/>
    <w:rsid w:val="00863F7A"/>
    <w:rsid w:val="00865CB0"/>
    <w:rsid w:val="00866569"/>
    <w:rsid w:val="00870C4D"/>
    <w:rsid w:val="00870C7F"/>
    <w:rsid w:val="008733B5"/>
    <w:rsid w:val="008737D4"/>
    <w:rsid w:val="0087544F"/>
    <w:rsid w:val="008756ED"/>
    <w:rsid w:val="00875B72"/>
    <w:rsid w:val="00877395"/>
    <w:rsid w:val="00880BEF"/>
    <w:rsid w:val="00880D7A"/>
    <w:rsid w:val="00883297"/>
    <w:rsid w:val="00883D6D"/>
    <w:rsid w:val="00885C88"/>
    <w:rsid w:val="0089034D"/>
    <w:rsid w:val="00890699"/>
    <w:rsid w:val="0089239C"/>
    <w:rsid w:val="008928B0"/>
    <w:rsid w:val="008930CE"/>
    <w:rsid w:val="008935E1"/>
    <w:rsid w:val="008943D1"/>
    <w:rsid w:val="00894612"/>
    <w:rsid w:val="00897218"/>
    <w:rsid w:val="00897D31"/>
    <w:rsid w:val="008A1626"/>
    <w:rsid w:val="008A1D54"/>
    <w:rsid w:val="008A3C3A"/>
    <w:rsid w:val="008A4B71"/>
    <w:rsid w:val="008A4C56"/>
    <w:rsid w:val="008A522B"/>
    <w:rsid w:val="008A5D0C"/>
    <w:rsid w:val="008A61DB"/>
    <w:rsid w:val="008B339E"/>
    <w:rsid w:val="008B3609"/>
    <w:rsid w:val="008B3E6B"/>
    <w:rsid w:val="008B4117"/>
    <w:rsid w:val="008B454A"/>
    <w:rsid w:val="008B6241"/>
    <w:rsid w:val="008B7348"/>
    <w:rsid w:val="008B7D75"/>
    <w:rsid w:val="008C0C32"/>
    <w:rsid w:val="008C3AFB"/>
    <w:rsid w:val="008C3F06"/>
    <w:rsid w:val="008C489F"/>
    <w:rsid w:val="008C56B6"/>
    <w:rsid w:val="008C572F"/>
    <w:rsid w:val="008C6490"/>
    <w:rsid w:val="008C6D8C"/>
    <w:rsid w:val="008D04B0"/>
    <w:rsid w:val="008D129D"/>
    <w:rsid w:val="008D36FC"/>
    <w:rsid w:val="008D3738"/>
    <w:rsid w:val="008D4D6F"/>
    <w:rsid w:val="008D5611"/>
    <w:rsid w:val="008D7B5B"/>
    <w:rsid w:val="008D7D2A"/>
    <w:rsid w:val="008E126A"/>
    <w:rsid w:val="008E2B00"/>
    <w:rsid w:val="008E4B23"/>
    <w:rsid w:val="008E5502"/>
    <w:rsid w:val="008E5B20"/>
    <w:rsid w:val="008E5D08"/>
    <w:rsid w:val="008E72E2"/>
    <w:rsid w:val="008F1849"/>
    <w:rsid w:val="008F2F1B"/>
    <w:rsid w:val="008F37CE"/>
    <w:rsid w:val="008F3B4A"/>
    <w:rsid w:val="008F55CE"/>
    <w:rsid w:val="008F5607"/>
    <w:rsid w:val="008F5F99"/>
    <w:rsid w:val="008F6CC0"/>
    <w:rsid w:val="008F73DA"/>
    <w:rsid w:val="008F7974"/>
    <w:rsid w:val="009012B2"/>
    <w:rsid w:val="00901F60"/>
    <w:rsid w:val="00903452"/>
    <w:rsid w:val="00905BF5"/>
    <w:rsid w:val="00905D57"/>
    <w:rsid w:val="0091007C"/>
    <w:rsid w:val="009107CE"/>
    <w:rsid w:val="00910AD8"/>
    <w:rsid w:val="00910C0B"/>
    <w:rsid w:val="00910D8A"/>
    <w:rsid w:val="0091147B"/>
    <w:rsid w:val="0091299F"/>
    <w:rsid w:val="009133DA"/>
    <w:rsid w:val="00913827"/>
    <w:rsid w:val="00914BB5"/>
    <w:rsid w:val="009163D7"/>
    <w:rsid w:val="00922FE9"/>
    <w:rsid w:val="00923AF7"/>
    <w:rsid w:val="00923D2A"/>
    <w:rsid w:val="00923F08"/>
    <w:rsid w:val="00924772"/>
    <w:rsid w:val="00924795"/>
    <w:rsid w:val="00925965"/>
    <w:rsid w:val="009305A9"/>
    <w:rsid w:val="009305FD"/>
    <w:rsid w:val="00930B3E"/>
    <w:rsid w:val="00931C7B"/>
    <w:rsid w:val="0093239D"/>
    <w:rsid w:val="00933CCE"/>
    <w:rsid w:val="009345A9"/>
    <w:rsid w:val="0093564B"/>
    <w:rsid w:val="00935A2B"/>
    <w:rsid w:val="00935B28"/>
    <w:rsid w:val="00936A62"/>
    <w:rsid w:val="00936B77"/>
    <w:rsid w:val="00937068"/>
    <w:rsid w:val="00940B95"/>
    <w:rsid w:val="009416E9"/>
    <w:rsid w:val="00941D94"/>
    <w:rsid w:val="00942B8E"/>
    <w:rsid w:val="00942C17"/>
    <w:rsid w:val="009446C4"/>
    <w:rsid w:val="00947832"/>
    <w:rsid w:val="00951498"/>
    <w:rsid w:val="00951668"/>
    <w:rsid w:val="00951E20"/>
    <w:rsid w:val="0095475D"/>
    <w:rsid w:val="00955819"/>
    <w:rsid w:val="00956325"/>
    <w:rsid w:val="009573E2"/>
    <w:rsid w:val="009578D3"/>
    <w:rsid w:val="00957DC3"/>
    <w:rsid w:val="00960302"/>
    <w:rsid w:val="00960642"/>
    <w:rsid w:val="009729C8"/>
    <w:rsid w:val="0097472A"/>
    <w:rsid w:val="00974C53"/>
    <w:rsid w:val="0097511B"/>
    <w:rsid w:val="0098064D"/>
    <w:rsid w:val="0098074A"/>
    <w:rsid w:val="00981540"/>
    <w:rsid w:val="009819F2"/>
    <w:rsid w:val="00984C38"/>
    <w:rsid w:val="009853C4"/>
    <w:rsid w:val="00986518"/>
    <w:rsid w:val="00987899"/>
    <w:rsid w:val="009910D0"/>
    <w:rsid w:val="00991535"/>
    <w:rsid w:val="00991C84"/>
    <w:rsid w:val="00993A5C"/>
    <w:rsid w:val="00997470"/>
    <w:rsid w:val="009977DF"/>
    <w:rsid w:val="00997F3F"/>
    <w:rsid w:val="009A0423"/>
    <w:rsid w:val="009A118B"/>
    <w:rsid w:val="009A1811"/>
    <w:rsid w:val="009A47D5"/>
    <w:rsid w:val="009A5F99"/>
    <w:rsid w:val="009A776A"/>
    <w:rsid w:val="009A77DA"/>
    <w:rsid w:val="009B073C"/>
    <w:rsid w:val="009B1526"/>
    <w:rsid w:val="009B2E53"/>
    <w:rsid w:val="009B2F72"/>
    <w:rsid w:val="009B3963"/>
    <w:rsid w:val="009B4594"/>
    <w:rsid w:val="009B5151"/>
    <w:rsid w:val="009B5E83"/>
    <w:rsid w:val="009B60A4"/>
    <w:rsid w:val="009C1264"/>
    <w:rsid w:val="009C1583"/>
    <w:rsid w:val="009C29BB"/>
    <w:rsid w:val="009C356B"/>
    <w:rsid w:val="009C3C85"/>
    <w:rsid w:val="009C4155"/>
    <w:rsid w:val="009C4179"/>
    <w:rsid w:val="009C4EE1"/>
    <w:rsid w:val="009D07DF"/>
    <w:rsid w:val="009D1759"/>
    <w:rsid w:val="009D2205"/>
    <w:rsid w:val="009D2FB3"/>
    <w:rsid w:val="009D3CC9"/>
    <w:rsid w:val="009D50E1"/>
    <w:rsid w:val="009D6266"/>
    <w:rsid w:val="009E2F35"/>
    <w:rsid w:val="009E428B"/>
    <w:rsid w:val="009E4C88"/>
    <w:rsid w:val="009E60C2"/>
    <w:rsid w:val="009E649F"/>
    <w:rsid w:val="009E7FD6"/>
    <w:rsid w:val="009F0012"/>
    <w:rsid w:val="009F1897"/>
    <w:rsid w:val="009F1E97"/>
    <w:rsid w:val="009F2312"/>
    <w:rsid w:val="009F3676"/>
    <w:rsid w:val="009F38F1"/>
    <w:rsid w:val="009F3DB0"/>
    <w:rsid w:val="009F43AF"/>
    <w:rsid w:val="009F4C68"/>
    <w:rsid w:val="009F502D"/>
    <w:rsid w:val="009F6688"/>
    <w:rsid w:val="009F686D"/>
    <w:rsid w:val="009F7033"/>
    <w:rsid w:val="009F7334"/>
    <w:rsid w:val="009F77CD"/>
    <w:rsid w:val="00A00162"/>
    <w:rsid w:val="00A04B29"/>
    <w:rsid w:val="00A121A2"/>
    <w:rsid w:val="00A12448"/>
    <w:rsid w:val="00A12485"/>
    <w:rsid w:val="00A17E79"/>
    <w:rsid w:val="00A20043"/>
    <w:rsid w:val="00A206DB"/>
    <w:rsid w:val="00A20810"/>
    <w:rsid w:val="00A2170D"/>
    <w:rsid w:val="00A21C55"/>
    <w:rsid w:val="00A22159"/>
    <w:rsid w:val="00A225A6"/>
    <w:rsid w:val="00A22E2F"/>
    <w:rsid w:val="00A2319C"/>
    <w:rsid w:val="00A23773"/>
    <w:rsid w:val="00A2420F"/>
    <w:rsid w:val="00A244E8"/>
    <w:rsid w:val="00A25CC2"/>
    <w:rsid w:val="00A267DA"/>
    <w:rsid w:val="00A307CF"/>
    <w:rsid w:val="00A329FB"/>
    <w:rsid w:val="00A34F7E"/>
    <w:rsid w:val="00A361F0"/>
    <w:rsid w:val="00A36D7A"/>
    <w:rsid w:val="00A428A4"/>
    <w:rsid w:val="00A43D66"/>
    <w:rsid w:val="00A4482A"/>
    <w:rsid w:val="00A4498C"/>
    <w:rsid w:val="00A457A1"/>
    <w:rsid w:val="00A45DB6"/>
    <w:rsid w:val="00A46147"/>
    <w:rsid w:val="00A465C7"/>
    <w:rsid w:val="00A47554"/>
    <w:rsid w:val="00A4779B"/>
    <w:rsid w:val="00A47E31"/>
    <w:rsid w:val="00A47E67"/>
    <w:rsid w:val="00A47FB0"/>
    <w:rsid w:val="00A50141"/>
    <w:rsid w:val="00A503B9"/>
    <w:rsid w:val="00A50D66"/>
    <w:rsid w:val="00A51065"/>
    <w:rsid w:val="00A511B0"/>
    <w:rsid w:val="00A51A41"/>
    <w:rsid w:val="00A51AE4"/>
    <w:rsid w:val="00A51B17"/>
    <w:rsid w:val="00A52145"/>
    <w:rsid w:val="00A53654"/>
    <w:rsid w:val="00A54326"/>
    <w:rsid w:val="00A54778"/>
    <w:rsid w:val="00A547AC"/>
    <w:rsid w:val="00A55B4D"/>
    <w:rsid w:val="00A57421"/>
    <w:rsid w:val="00A627EE"/>
    <w:rsid w:val="00A631AB"/>
    <w:rsid w:val="00A6342E"/>
    <w:rsid w:val="00A6611A"/>
    <w:rsid w:val="00A66A18"/>
    <w:rsid w:val="00A70601"/>
    <w:rsid w:val="00A717C3"/>
    <w:rsid w:val="00A717FC"/>
    <w:rsid w:val="00A71AD9"/>
    <w:rsid w:val="00A736CA"/>
    <w:rsid w:val="00A73992"/>
    <w:rsid w:val="00A73D4E"/>
    <w:rsid w:val="00A74C63"/>
    <w:rsid w:val="00A7576D"/>
    <w:rsid w:val="00A77939"/>
    <w:rsid w:val="00A82A7B"/>
    <w:rsid w:val="00A82E67"/>
    <w:rsid w:val="00A84F23"/>
    <w:rsid w:val="00A85955"/>
    <w:rsid w:val="00A86E26"/>
    <w:rsid w:val="00A8740D"/>
    <w:rsid w:val="00A90A40"/>
    <w:rsid w:val="00A90A63"/>
    <w:rsid w:val="00A90C72"/>
    <w:rsid w:val="00A90D7F"/>
    <w:rsid w:val="00A91648"/>
    <w:rsid w:val="00A9269E"/>
    <w:rsid w:val="00A931B1"/>
    <w:rsid w:val="00A931DB"/>
    <w:rsid w:val="00A9391F"/>
    <w:rsid w:val="00A93ED3"/>
    <w:rsid w:val="00A948AE"/>
    <w:rsid w:val="00A95177"/>
    <w:rsid w:val="00A953D4"/>
    <w:rsid w:val="00A96644"/>
    <w:rsid w:val="00A96FF3"/>
    <w:rsid w:val="00A975F4"/>
    <w:rsid w:val="00AA0518"/>
    <w:rsid w:val="00AA09F9"/>
    <w:rsid w:val="00AA0C5A"/>
    <w:rsid w:val="00AA368E"/>
    <w:rsid w:val="00AA442B"/>
    <w:rsid w:val="00AA56FD"/>
    <w:rsid w:val="00AA5CD8"/>
    <w:rsid w:val="00AA5FFF"/>
    <w:rsid w:val="00AA6938"/>
    <w:rsid w:val="00AA69B7"/>
    <w:rsid w:val="00AA7154"/>
    <w:rsid w:val="00AB045C"/>
    <w:rsid w:val="00AB0FEA"/>
    <w:rsid w:val="00AB4985"/>
    <w:rsid w:val="00AB4EE4"/>
    <w:rsid w:val="00AB68FF"/>
    <w:rsid w:val="00AB70C0"/>
    <w:rsid w:val="00AB7654"/>
    <w:rsid w:val="00AC06D4"/>
    <w:rsid w:val="00AC0DE4"/>
    <w:rsid w:val="00AC2A89"/>
    <w:rsid w:val="00AC2EE3"/>
    <w:rsid w:val="00AC2F6E"/>
    <w:rsid w:val="00AC4151"/>
    <w:rsid w:val="00AC431D"/>
    <w:rsid w:val="00AC711E"/>
    <w:rsid w:val="00AC77A9"/>
    <w:rsid w:val="00AD16AF"/>
    <w:rsid w:val="00AD22F8"/>
    <w:rsid w:val="00AD2A89"/>
    <w:rsid w:val="00AD378D"/>
    <w:rsid w:val="00AD4B20"/>
    <w:rsid w:val="00AD52EB"/>
    <w:rsid w:val="00AD7CFA"/>
    <w:rsid w:val="00AE0DE8"/>
    <w:rsid w:val="00AE21D4"/>
    <w:rsid w:val="00AE29FD"/>
    <w:rsid w:val="00AE45C5"/>
    <w:rsid w:val="00AE52AC"/>
    <w:rsid w:val="00AE6617"/>
    <w:rsid w:val="00AE6A39"/>
    <w:rsid w:val="00AE6BF3"/>
    <w:rsid w:val="00AE78E9"/>
    <w:rsid w:val="00AF19B2"/>
    <w:rsid w:val="00AF26AC"/>
    <w:rsid w:val="00AF2E2E"/>
    <w:rsid w:val="00AF3596"/>
    <w:rsid w:val="00AF4298"/>
    <w:rsid w:val="00AF5DC9"/>
    <w:rsid w:val="00AF7A79"/>
    <w:rsid w:val="00B003BA"/>
    <w:rsid w:val="00B00A91"/>
    <w:rsid w:val="00B00F11"/>
    <w:rsid w:val="00B01734"/>
    <w:rsid w:val="00B01A81"/>
    <w:rsid w:val="00B03167"/>
    <w:rsid w:val="00B03755"/>
    <w:rsid w:val="00B04469"/>
    <w:rsid w:val="00B05998"/>
    <w:rsid w:val="00B07299"/>
    <w:rsid w:val="00B079DF"/>
    <w:rsid w:val="00B1021A"/>
    <w:rsid w:val="00B10AA4"/>
    <w:rsid w:val="00B10D8F"/>
    <w:rsid w:val="00B11309"/>
    <w:rsid w:val="00B114B2"/>
    <w:rsid w:val="00B117F9"/>
    <w:rsid w:val="00B11C0B"/>
    <w:rsid w:val="00B13033"/>
    <w:rsid w:val="00B131B4"/>
    <w:rsid w:val="00B13E38"/>
    <w:rsid w:val="00B1495D"/>
    <w:rsid w:val="00B14EFD"/>
    <w:rsid w:val="00B1502B"/>
    <w:rsid w:val="00B15ED4"/>
    <w:rsid w:val="00B21B64"/>
    <w:rsid w:val="00B23E0F"/>
    <w:rsid w:val="00B25DDE"/>
    <w:rsid w:val="00B27D4C"/>
    <w:rsid w:val="00B30E6B"/>
    <w:rsid w:val="00B32AA6"/>
    <w:rsid w:val="00B33690"/>
    <w:rsid w:val="00B346FF"/>
    <w:rsid w:val="00B34A41"/>
    <w:rsid w:val="00B35080"/>
    <w:rsid w:val="00B370D9"/>
    <w:rsid w:val="00B372C1"/>
    <w:rsid w:val="00B41381"/>
    <w:rsid w:val="00B414B3"/>
    <w:rsid w:val="00B42626"/>
    <w:rsid w:val="00B42F04"/>
    <w:rsid w:val="00B43FB9"/>
    <w:rsid w:val="00B44A9B"/>
    <w:rsid w:val="00B46868"/>
    <w:rsid w:val="00B4687A"/>
    <w:rsid w:val="00B50E76"/>
    <w:rsid w:val="00B5102C"/>
    <w:rsid w:val="00B56170"/>
    <w:rsid w:val="00B565E1"/>
    <w:rsid w:val="00B56E8A"/>
    <w:rsid w:val="00B63807"/>
    <w:rsid w:val="00B64948"/>
    <w:rsid w:val="00B65096"/>
    <w:rsid w:val="00B6609A"/>
    <w:rsid w:val="00B66BA5"/>
    <w:rsid w:val="00B70B67"/>
    <w:rsid w:val="00B7208A"/>
    <w:rsid w:val="00B72749"/>
    <w:rsid w:val="00B73E3E"/>
    <w:rsid w:val="00B75407"/>
    <w:rsid w:val="00B756B5"/>
    <w:rsid w:val="00B75987"/>
    <w:rsid w:val="00B75DA5"/>
    <w:rsid w:val="00B767A9"/>
    <w:rsid w:val="00B77696"/>
    <w:rsid w:val="00B777AE"/>
    <w:rsid w:val="00B802AB"/>
    <w:rsid w:val="00B830FC"/>
    <w:rsid w:val="00B84040"/>
    <w:rsid w:val="00B841D8"/>
    <w:rsid w:val="00B84419"/>
    <w:rsid w:val="00B84A58"/>
    <w:rsid w:val="00B86BEB"/>
    <w:rsid w:val="00B8750A"/>
    <w:rsid w:val="00B90297"/>
    <w:rsid w:val="00B90A97"/>
    <w:rsid w:val="00B90D19"/>
    <w:rsid w:val="00B920EC"/>
    <w:rsid w:val="00B922CA"/>
    <w:rsid w:val="00B931B5"/>
    <w:rsid w:val="00B9646F"/>
    <w:rsid w:val="00B977A0"/>
    <w:rsid w:val="00BA00E8"/>
    <w:rsid w:val="00BA2824"/>
    <w:rsid w:val="00BA3EBB"/>
    <w:rsid w:val="00BA497B"/>
    <w:rsid w:val="00BA5897"/>
    <w:rsid w:val="00BA5DF8"/>
    <w:rsid w:val="00BB02E9"/>
    <w:rsid w:val="00BB053E"/>
    <w:rsid w:val="00BB0ED4"/>
    <w:rsid w:val="00BB273D"/>
    <w:rsid w:val="00BB4A01"/>
    <w:rsid w:val="00BB6B2F"/>
    <w:rsid w:val="00BB7F9C"/>
    <w:rsid w:val="00BC0783"/>
    <w:rsid w:val="00BC0B8E"/>
    <w:rsid w:val="00BC102D"/>
    <w:rsid w:val="00BC17C1"/>
    <w:rsid w:val="00BC28B3"/>
    <w:rsid w:val="00BC373A"/>
    <w:rsid w:val="00BC3BC8"/>
    <w:rsid w:val="00BC4340"/>
    <w:rsid w:val="00BC4EC1"/>
    <w:rsid w:val="00BC7EE6"/>
    <w:rsid w:val="00BD1023"/>
    <w:rsid w:val="00BD1A59"/>
    <w:rsid w:val="00BD3C37"/>
    <w:rsid w:val="00BD3D60"/>
    <w:rsid w:val="00BD3E52"/>
    <w:rsid w:val="00BD54E8"/>
    <w:rsid w:val="00BD6332"/>
    <w:rsid w:val="00BE0726"/>
    <w:rsid w:val="00BE158E"/>
    <w:rsid w:val="00BE2775"/>
    <w:rsid w:val="00BE2A8F"/>
    <w:rsid w:val="00BE57E9"/>
    <w:rsid w:val="00BE6050"/>
    <w:rsid w:val="00BE6D9A"/>
    <w:rsid w:val="00BE7996"/>
    <w:rsid w:val="00BF0043"/>
    <w:rsid w:val="00BF04D9"/>
    <w:rsid w:val="00BF25DC"/>
    <w:rsid w:val="00BF302A"/>
    <w:rsid w:val="00BF36CD"/>
    <w:rsid w:val="00BF406A"/>
    <w:rsid w:val="00BF42C3"/>
    <w:rsid w:val="00BF5456"/>
    <w:rsid w:val="00BF6677"/>
    <w:rsid w:val="00BF67C0"/>
    <w:rsid w:val="00C00C6D"/>
    <w:rsid w:val="00C05971"/>
    <w:rsid w:val="00C066BC"/>
    <w:rsid w:val="00C071EC"/>
    <w:rsid w:val="00C11EF8"/>
    <w:rsid w:val="00C122B3"/>
    <w:rsid w:val="00C12A5D"/>
    <w:rsid w:val="00C12A95"/>
    <w:rsid w:val="00C14A4D"/>
    <w:rsid w:val="00C15D4E"/>
    <w:rsid w:val="00C15E41"/>
    <w:rsid w:val="00C161CF"/>
    <w:rsid w:val="00C1674B"/>
    <w:rsid w:val="00C17929"/>
    <w:rsid w:val="00C20459"/>
    <w:rsid w:val="00C242C8"/>
    <w:rsid w:val="00C249BA"/>
    <w:rsid w:val="00C257BE"/>
    <w:rsid w:val="00C25961"/>
    <w:rsid w:val="00C277D3"/>
    <w:rsid w:val="00C30BA1"/>
    <w:rsid w:val="00C3237A"/>
    <w:rsid w:val="00C3400F"/>
    <w:rsid w:val="00C3616B"/>
    <w:rsid w:val="00C409F2"/>
    <w:rsid w:val="00C41EA8"/>
    <w:rsid w:val="00C41EC2"/>
    <w:rsid w:val="00C45030"/>
    <w:rsid w:val="00C45310"/>
    <w:rsid w:val="00C457C7"/>
    <w:rsid w:val="00C45950"/>
    <w:rsid w:val="00C459D8"/>
    <w:rsid w:val="00C47A2D"/>
    <w:rsid w:val="00C50B26"/>
    <w:rsid w:val="00C538D0"/>
    <w:rsid w:val="00C54004"/>
    <w:rsid w:val="00C54212"/>
    <w:rsid w:val="00C54F97"/>
    <w:rsid w:val="00C558C8"/>
    <w:rsid w:val="00C56B22"/>
    <w:rsid w:val="00C57113"/>
    <w:rsid w:val="00C5774A"/>
    <w:rsid w:val="00C6090E"/>
    <w:rsid w:val="00C61431"/>
    <w:rsid w:val="00C61D53"/>
    <w:rsid w:val="00C62717"/>
    <w:rsid w:val="00C6599E"/>
    <w:rsid w:val="00C66DDD"/>
    <w:rsid w:val="00C66FC4"/>
    <w:rsid w:val="00C706CE"/>
    <w:rsid w:val="00C71B94"/>
    <w:rsid w:val="00C72BE2"/>
    <w:rsid w:val="00C72C3C"/>
    <w:rsid w:val="00C73392"/>
    <w:rsid w:val="00C739A3"/>
    <w:rsid w:val="00C740E8"/>
    <w:rsid w:val="00C74367"/>
    <w:rsid w:val="00C76CA3"/>
    <w:rsid w:val="00C7705C"/>
    <w:rsid w:val="00C77A53"/>
    <w:rsid w:val="00C815AB"/>
    <w:rsid w:val="00C828EB"/>
    <w:rsid w:val="00C82D8C"/>
    <w:rsid w:val="00C832EE"/>
    <w:rsid w:val="00C8344B"/>
    <w:rsid w:val="00C844EB"/>
    <w:rsid w:val="00C847FA"/>
    <w:rsid w:val="00C87C1D"/>
    <w:rsid w:val="00C9127A"/>
    <w:rsid w:val="00C912D8"/>
    <w:rsid w:val="00C91AAD"/>
    <w:rsid w:val="00C927AE"/>
    <w:rsid w:val="00C930DE"/>
    <w:rsid w:val="00C94207"/>
    <w:rsid w:val="00C9555F"/>
    <w:rsid w:val="00CA0C3F"/>
    <w:rsid w:val="00CA10AB"/>
    <w:rsid w:val="00CA1330"/>
    <w:rsid w:val="00CA15E6"/>
    <w:rsid w:val="00CA1D39"/>
    <w:rsid w:val="00CA28EC"/>
    <w:rsid w:val="00CA3C42"/>
    <w:rsid w:val="00CA3E04"/>
    <w:rsid w:val="00CA7293"/>
    <w:rsid w:val="00CB06BF"/>
    <w:rsid w:val="00CB233F"/>
    <w:rsid w:val="00CB2579"/>
    <w:rsid w:val="00CB3057"/>
    <w:rsid w:val="00CB5155"/>
    <w:rsid w:val="00CB5BFE"/>
    <w:rsid w:val="00CB5EBA"/>
    <w:rsid w:val="00CB669D"/>
    <w:rsid w:val="00CB72C8"/>
    <w:rsid w:val="00CB7632"/>
    <w:rsid w:val="00CC21CA"/>
    <w:rsid w:val="00CC4533"/>
    <w:rsid w:val="00CC45EB"/>
    <w:rsid w:val="00CC4FBE"/>
    <w:rsid w:val="00CC6F81"/>
    <w:rsid w:val="00CC762D"/>
    <w:rsid w:val="00CD015B"/>
    <w:rsid w:val="00CD2277"/>
    <w:rsid w:val="00CD25DF"/>
    <w:rsid w:val="00CD2FF9"/>
    <w:rsid w:val="00CD32C4"/>
    <w:rsid w:val="00CD3545"/>
    <w:rsid w:val="00CD39AF"/>
    <w:rsid w:val="00CD3A89"/>
    <w:rsid w:val="00CD3CD9"/>
    <w:rsid w:val="00CD5C84"/>
    <w:rsid w:val="00CD656F"/>
    <w:rsid w:val="00CD6729"/>
    <w:rsid w:val="00CD7B65"/>
    <w:rsid w:val="00CE36A5"/>
    <w:rsid w:val="00CE3E5D"/>
    <w:rsid w:val="00CE4E9D"/>
    <w:rsid w:val="00CE5643"/>
    <w:rsid w:val="00CE6F4A"/>
    <w:rsid w:val="00CF0DB9"/>
    <w:rsid w:val="00CF1E00"/>
    <w:rsid w:val="00CF3C09"/>
    <w:rsid w:val="00CF43A8"/>
    <w:rsid w:val="00CF4DC9"/>
    <w:rsid w:val="00CF61DE"/>
    <w:rsid w:val="00CF648D"/>
    <w:rsid w:val="00CF6DF7"/>
    <w:rsid w:val="00CF75E7"/>
    <w:rsid w:val="00D0256D"/>
    <w:rsid w:val="00D05A63"/>
    <w:rsid w:val="00D06AC5"/>
    <w:rsid w:val="00D06ECC"/>
    <w:rsid w:val="00D0753C"/>
    <w:rsid w:val="00D115D9"/>
    <w:rsid w:val="00D1329B"/>
    <w:rsid w:val="00D164F2"/>
    <w:rsid w:val="00D207AF"/>
    <w:rsid w:val="00D20DB5"/>
    <w:rsid w:val="00D21EF7"/>
    <w:rsid w:val="00D2210E"/>
    <w:rsid w:val="00D22C5F"/>
    <w:rsid w:val="00D23359"/>
    <w:rsid w:val="00D2493B"/>
    <w:rsid w:val="00D24A6A"/>
    <w:rsid w:val="00D24E35"/>
    <w:rsid w:val="00D25AD0"/>
    <w:rsid w:val="00D25FF7"/>
    <w:rsid w:val="00D26227"/>
    <w:rsid w:val="00D27709"/>
    <w:rsid w:val="00D300BA"/>
    <w:rsid w:val="00D32379"/>
    <w:rsid w:val="00D32490"/>
    <w:rsid w:val="00D34429"/>
    <w:rsid w:val="00D35FA7"/>
    <w:rsid w:val="00D36ED9"/>
    <w:rsid w:val="00D430C6"/>
    <w:rsid w:val="00D439C1"/>
    <w:rsid w:val="00D43A33"/>
    <w:rsid w:val="00D445C5"/>
    <w:rsid w:val="00D4477B"/>
    <w:rsid w:val="00D45E92"/>
    <w:rsid w:val="00D465B2"/>
    <w:rsid w:val="00D47386"/>
    <w:rsid w:val="00D47675"/>
    <w:rsid w:val="00D47CB4"/>
    <w:rsid w:val="00D51362"/>
    <w:rsid w:val="00D5261B"/>
    <w:rsid w:val="00D52B62"/>
    <w:rsid w:val="00D53336"/>
    <w:rsid w:val="00D54F57"/>
    <w:rsid w:val="00D55147"/>
    <w:rsid w:val="00D57482"/>
    <w:rsid w:val="00D57D3C"/>
    <w:rsid w:val="00D60CCD"/>
    <w:rsid w:val="00D614CB"/>
    <w:rsid w:val="00D61F78"/>
    <w:rsid w:val="00D6231D"/>
    <w:rsid w:val="00D62708"/>
    <w:rsid w:val="00D62866"/>
    <w:rsid w:val="00D6365E"/>
    <w:rsid w:val="00D6746F"/>
    <w:rsid w:val="00D73255"/>
    <w:rsid w:val="00D73509"/>
    <w:rsid w:val="00D75904"/>
    <w:rsid w:val="00D7608E"/>
    <w:rsid w:val="00D760D0"/>
    <w:rsid w:val="00D765D5"/>
    <w:rsid w:val="00D76F40"/>
    <w:rsid w:val="00D77099"/>
    <w:rsid w:val="00D777E6"/>
    <w:rsid w:val="00D84AAF"/>
    <w:rsid w:val="00D85F58"/>
    <w:rsid w:val="00D8601F"/>
    <w:rsid w:val="00D86F2A"/>
    <w:rsid w:val="00D87BF5"/>
    <w:rsid w:val="00D91F17"/>
    <w:rsid w:val="00D92F7A"/>
    <w:rsid w:val="00D9305F"/>
    <w:rsid w:val="00D9362B"/>
    <w:rsid w:val="00D93BDD"/>
    <w:rsid w:val="00D93DE3"/>
    <w:rsid w:val="00D964DC"/>
    <w:rsid w:val="00D97770"/>
    <w:rsid w:val="00DA0190"/>
    <w:rsid w:val="00DA0824"/>
    <w:rsid w:val="00DA0A06"/>
    <w:rsid w:val="00DA6F0E"/>
    <w:rsid w:val="00DA7AFB"/>
    <w:rsid w:val="00DB3EAF"/>
    <w:rsid w:val="00DB4EB0"/>
    <w:rsid w:val="00DB5445"/>
    <w:rsid w:val="00DB65FA"/>
    <w:rsid w:val="00DB7A1D"/>
    <w:rsid w:val="00DC17B3"/>
    <w:rsid w:val="00DC4345"/>
    <w:rsid w:val="00DC71DB"/>
    <w:rsid w:val="00DC7A1D"/>
    <w:rsid w:val="00DC7B51"/>
    <w:rsid w:val="00DC7CF5"/>
    <w:rsid w:val="00DD03DB"/>
    <w:rsid w:val="00DD04B2"/>
    <w:rsid w:val="00DD1DD4"/>
    <w:rsid w:val="00DD228D"/>
    <w:rsid w:val="00DD3AC4"/>
    <w:rsid w:val="00DD5312"/>
    <w:rsid w:val="00DD5E84"/>
    <w:rsid w:val="00DD7588"/>
    <w:rsid w:val="00DE509E"/>
    <w:rsid w:val="00DE5424"/>
    <w:rsid w:val="00DE5911"/>
    <w:rsid w:val="00DE5FB6"/>
    <w:rsid w:val="00DE6466"/>
    <w:rsid w:val="00DF1874"/>
    <w:rsid w:val="00DF2188"/>
    <w:rsid w:val="00DF266A"/>
    <w:rsid w:val="00DF34A0"/>
    <w:rsid w:val="00DF3501"/>
    <w:rsid w:val="00DF426C"/>
    <w:rsid w:val="00DF4CCA"/>
    <w:rsid w:val="00DF74D1"/>
    <w:rsid w:val="00DF7B24"/>
    <w:rsid w:val="00E00071"/>
    <w:rsid w:val="00E0585A"/>
    <w:rsid w:val="00E05E18"/>
    <w:rsid w:val="00E1013A"/>
    <w:rsid w:val="00E104E6"/>
    <w:rsid w:val="00E110D4"/>
    <w:rsid w:val="00E11EE7"/>
    <w:rsid w:val="00E128AC"/>
    <w:rsid w:val="00E1295B"/>
    <w:rsid w:val="00E13384"/>
    <w:rsid w:val="00E1425B"/>
    <w:rsid w:val="00E14904"/>
    <w:rsid w:val="00E14CD2"/>
    <w:rsid w:val="00E1588F"/>
    <w:rsid w:val="00E16EDB"/>
    <w:rsid w:val="00E21742"/>
    <w:rsid w:val="00E246DB"/>
    <w:rsid w:val="00E24E8E"/>
    <w:rsid w:val="00E25BD9"/>
    <w:rsid w:val="00E26FF7"/>
    <w:rsid w:val="00E272E8"/>
    <w:rsid w:val="00E30229"/>
    <w:rsid w:val="00E31837"/>
    <w:rsid w:val="00E3276F"/>
    <w:rsid w:val="00E33AA9"/>
    <w:rsid w:val="00E33C10"/>
    <w:rsid w:val="00E353C3"/>
    <w:rsid w:val="00E424F6"/>
    <w:rsid w:val="00E43AD2"/>
    <w:rsid w:val="00E44A5C"/>
    <w:rsid w:val="00E44DB5"/>
    <w:rsid w:val="00E45536"/>
    <w:rsid w:val="00E461C7"/>
    <w:rsid w:val="00E50670"/>
    <w:rsid w:val="00E534FC"/>
    <w:rsid w:val="00E54455"/>
    <w:rsid w:val="00E54DE1"/>
    <w:rsid w:val="00E57867"/>
    <w:rsid w:val="00E6117C"/>
    <w:rsid w:val="00E637F3"/>
    <w:rsid w:val="00E65854"/>
    <w:rsid w:val="00E663B8"/>
    <w:rsid w:val="00E667AE"/>
    <w:rsid w:val="00E67094"/>
    <w:rsid w:val="00E67E87"/>
    <w:rsid w:val="00E71605"/>
    <w:rsid w:val="00E72857"/>
    <w:rsid w:val="00E72F42"/>
    <w:rsid w:val="00E7581D"/>
    <w:rsid w:val="00E75EC5"/>
    <w:rsid w:val="00E766EC"/>
    <w:rsid w:val="00E776E6"/>
    <w:rsid w:val="00E81245"/>
    <w:rsid w:val="00E81C51"/>
    <w:rsid w:val="00E82339"/>
    <w:rsid w:val="00E83724"/>
    <w:rsid w:val="00E8473D"/>
    <w:rsid w:val="00E85203"/>
    <w:rsid w:val="00E8535B"/>
    <w:rsid w:val="00E87CBF"/>
    <w:rsid w:val="00E90250"/>
    <w:rsid w:val="00E90D9B"/>
    <w:rsid w:val="00E91C6D"/>
    <w:rsid w:val="00E91E2A"/>
    <w:rsid w:val="00E92EE2"/>
    <w:rsid w:val="00E9580B"/>
    <w:rsid w:val="00E95A52"/>
    <w:rsid w:val="00E96BB3"/>
    <w:rsid w:val="00E97726"/>
    <w:rsid w:val="00EA19A7"/>
    <w:rsid w:val="00EA2208"/>
    <w:rsid w:val="00EA22DD"/>
    <w:rsid w:val="00EA3D0D"/>
    <w:rsid w:val="00EA49FE"/>
    <w:rsid w:val="00EA5556"/>
    <w:rsid w:val="00EA57A4"/>
    <w:rsid w:val="00EA6437"/>
    <w:rsid w:val="00EA65AE"/>
    <w:rsid w:val="00EA69F7"/>
    <w:rsid w:val="00EB02B3"/>
    <w:rsid w:val="00EB04F8"/>
    <w:rsid w:val="00EB096E"/>
    <w:rsid w:val="00EB0F47"/>
    <w:rsid w:val="00EB15D3"/>
    <w:rsid w:val="00EB19E7"/>
    <w:rsid w:val="00EB21FB"/>
    <w:rsid w:val="00EB3EFA"/>
    <w:rsid w:val="00EB5789"/>
    <w:rsid w:val="00EB5C21"/>
    <w:rsid w:val="00EB64BC"/>
    <w:rsid w:val="00EB6B2D"/>
    <w:rsid w:val="00EB6F1D"/>
    <w:rsid w:val="00EB7518"/>
    <w:rsid w:val="00EC083A"/>
    <w:rsid w:val="00EC284D"/>
    <w:rsid w:val="00EC708E"/>
    <w:rsid w:val="00EC7B9F"/>
    <w:rsid w:val="00ED0A8F"/>
    <w:rsid w:val="00ED1162"/>
    <w:rsid w:val="00ED11B4"/>
    <w:rsid w:val="00ED16AC"/>
    <w:rsid w:val="00ED4716"/>
    <w:rsid w:val="00ED5E77"/>
    <w:rsid w:val="00ED67C5"/>
    <w:rsid w:val="00ED79E1"/>
    <w:rsid w:val="00ED7A4D"/>
    <w:rsid w:val="00EE064D"/>
    <w:rsid w:val="00EE0C6D"/>
    <w:rsid w:val="00EE222A"/>
    <w:rsid w:val="00EE2230"/>
    <w:rsid w:val="00EE22B7"/>
    <w:rsid w:val="00EE27AF"/>
    <w:rsid w:val="00EE3965"/>
    <w:rsid w:val="00EE5AC6"/>
    <w:rsid w:val="00EE5D47"/>
    <w:rsid w:val="00EE76B8"/>
    <w:rsid w:val="00EF07BB"/>
    <w:rsid w:val="00EF0C1B"/>
    <w:rsid w:val="00EF1691"/>
    <w:rsid w:val="00EF2D58"/>
    <w:rsid w:val="00EF3BA4"/>
    <w:rsid w:val="00EF3F7C"/>
    <w:rsid w:val="00EF435D"/>
    <w:rsid w:val="00EF4E56"/>
    <w:rsid w:val="00EF5605"/>
    <w:rsid w:val="00EF5B80"/>
    <w:rsid w:val="00EF6FCD"/>
    <w:rsid w:val="00EF7254"/>
    <w:rsid w:val="00F00D96"/>
    <w:rsid w:val="00F01967"/>
    <w:rsid w:val="00F04E05"/>
    <w:rsid w:val="00F04FA4"/>
    <w:rsid w:val="00F061EA"/>
    <w:rsid w:val="00F06B5D"/>
    <w:rsid w:val="00F10BD3"/>
    <w:rsid w:val="00F11106"/>
    <w:rsid w:val="00F111F1"/>
    <w:rsid w:val="00F13065"/>
    <w:rsid w:val="00F13A8E"/>
    <w:rsid w:val="00F15136"/>
    <w:rsid w:val="00F15179"/>
    <w:rsid w:val="00F17487"/>
    <w:rsid w:val="00F20713"/>
    <w:rsid w:val="00F20BFA"/>
    <w:rsid w:val="00F21891"/>
    <w:rsid w:val="00F221E3"/>
    <w:rsid w:val="00F22DD7"/>
    <w:rsid w:val="00F2428F"/>
    <w:rsid w:val="00F24A3E"/>
    <w:rsid w:val="00F24F3F"/>
    <w:rsid w:val="00F25103"/>
    <w:rsid w:val="00F26AF4"/>
    <w:rsid w:val="00F26B54"/>
    <w:rsid w:val="00F27AFF"/>
    <w:rsid w:val="00F30CF3"/>
    <w:rsid w:val="00F31700"/>
    <w:rsid w:val="00F32823"/>
    <w:rsid w:val="00F354E1"/>
    <w:rsid w:val="00F36B8E"/>
    <w:rsid w:val="00F3796C"/>
    <w:rsid w:val="00F37CF9"/>
    <w:rsid w:val="00F4079F"/>
    <w:rsid w:val="00F413A5"/>
    <w:rsid w:val="00F4219F"/>
    <w:rsid w:val="00F429B4"/>
    <w:rsid w:val="00F4416B"/>
    <w:rsid w:val="00F46FFD"/>
    <w:rsid w:val="00F47DA2"/>
    <w:rsid w:val="00F50B7A"/>
    <w:rsid w:val="00F518BA"/>
    <w:rsid w:val="00F5190D"/>
    <w:rsid w:val="00F51B22"/>
    <w:rsid w:val="00F54606"/>
    <w:rsid w:val="00F55191"/>
    <w:rsid w:val="00F56615"/>
    <w:rsid w:val="00F6059A"/>
    <w:rsid w:val="00F614E6"/>
    <w:rsid w:val="00F62616"/>
    <w:rsid w:val="00F62E2E"/>
    <w:rsid w:val="00F62F69"/>
    <w:rsid w:val="00F63CDE"/>
    <w:rsid w:val="00F6492E"/>
    <w:rsid w:val="00F65A6F"/>
    <w:rsid w:val="00F6665B"/>
    <w:rsid w:val="00F6706D"/>
    <w:rsid w:val="00F677ED"/>
    <w:rsid w:val="00F7196D"/>
    <w:rsid w:val="00F72CD2"/>
    <w:rsid w:val="00F73C35"/>
    <w:rsid w:val="00F76EA5"/>
    <w:rsid w:val="00F77B20"/>
    <w:rsid w:val="00F808C1"/>
    <w:rsid w:val="00F8171E"/>
    <w:rsid w:val="00F838D8"/>
    <w:rsid w:val="00F841E2"/>
    <w:rsid w:val="00F8437A"/>
    <w:rsid w:val="00F84F49"/>
    <w:rsid w:val="00F85E77"/>
    <w:rsid w:val="00F876F3"/>
    <w:rsid w:val="00F903AB"/>
    <w:rsid w:val="00F9051D"/>
    <w:rsid w:val="00F9053C"/>
    <w:rsid w:val="00F91A2F"/>
    <w:rsid w:val="00F92FEC"/>
    <w:rsid w:val="00F93782"/>
    <w:rsid w:val="00F93D18"/>
    <w:rsid w:val="00F94373"/>
    <w:rsid w:val="00F95224"/>
    <w:rsid w:val="00F95800"/>
    <w:rsid w:val="00F97970"/>
    <w:rsid w:val="00FA11C8"/>
    <w:rsid w:val="00FA16DE"/>
    <w:rsid w:val="00FA387F"/>
    <w:rsid w:val="00FA6BA6"/>
    <w:rsid w:val="00FA7BE9"/>
    <w:rsid w:val="00FB0985"/>
    <w:rsid w:val="00FB343B"/>
    <w:rsid w:val="00FB357C"/>
    <w:rsid w:val="00FB3787"/>
    <w:rsid w:val="00FB49D7"/>
    <w:rsid w:val="00FB50BF"/>
    <w:rsid w:val="00FB65A7"/>
    <w:rsid w:val="00FB6A15"/>
    <w:rsid w:val="00FC0DE2"/>
    <w:rsid w:val="00FC0E10"/>
    <w:rsid w:val="00FC0E7A"/>
    <w:rsid w:val="00FC24A1"/>
    <w:rsid w:val="00FC426D"/>
    <w:rsid w:val="00FC5B0D"/>
    <w:rsid w:val="00FD0784"/>
    <w:rsid w:val="00FD1E13"/>
    <w:rsid w:val="00FD2560"/>
    <w:rsid w:val="00FD39EA"/>
    <w:rsid w:val="00FD4EC7"/>
    <w:rsid w:val="00FD5B25"/>
    <w:rsid w:val="00FE0121"/>
    <w:rsid w:val="00FE0E11"/>
    <w:rsid w:val="00FE10A1"/>
    <w:rsid w:val="00FE12AD"/>
    <w:rsid w:val="00FE13DA"/>
    <w:rsid w:val="00FE1621"/>
    <w:rsid w:val="00FE4048"/>
    <w:rsid w:val="00FE4EE8"/>
    <w:rsid w:val="00FE59F8"/>
    <w:rsid w:val="00FE5D98"/>
    <w:rsid w:val="00FE7ED9"/>
    <w:rsid w:val="00FE7F14"/>
    <w:rsid w:val="00FF0CB1"/>
    <w:rsid w:val="00FF32B4"/>
    <w:rsid w:val="00FF393D"/>
    <w:rsid w:val="00FF5595"/>
    <w:rsid w:val="00FF5631"/>
    <w:rsid w:val="00FF5E90"/>
    <w:rsid w:val="00FF6312"/>
    <w:rsid w:val="00FF7B61"/>
    <w:rsid w:val="0511C21C"/>
    <w:rsid w:val="0A160DE3"/>
    <w:rsid w:val="0A64847E"/>
    <w:rsid w:val="0DE1D183"/>
    <w:rsid w:val="0E531F35"/>
    <w:rsid w:val="0E6A333B"/>
    <w:rsid w:val="113DFFBE"/>
    <w:rsid w:val="12F13584"/>
    <w:rsid w:val="12FCB270"/>
    <w:rsid w:val="139933F4"/>
    <w:rsid w:val="16BC0277"/>
    <w:rsid w:val="16D2D01B"/>
    <w:rsid w:val="18E5118D"/>
    <w:rsid w:val="1A011F6A"/>
    <w:rsid w:val="1AE6D94C"/>
    <w:rsid w:val="1DA7CC0C"/>
    <w:rsid w:val="1DEAF94A"/>
    <w:rsid w:val="24FC2524"/>
    <w:rsid w:val="25900A70"/>
    <w:rsid w:val="266B97DD"/>
    <w:rsid w:val="29EAC45E"/>
    <w:rsid w:val="2C313AEF"/>
    <w:rsid w:val="2C9F2A0A"/>
    <w:rsid w:val="2E1C025B"/>
    <w:rsid w:val="2F6E3075"/>
    <w:rsid w:val="3047DA60"/>
    <w:rsid w:val="357F39A3"/>
    <w:rsid w:val="378B4702"/>
    <w:rsid w:val="3E19EA3C"/>
    <w:rsid w:val="3FF4AE9E"/>
    <w:rsid w:val="40D10189"/>
    <w:rsid w:val="44AC6D21"/>
    <w:rsid w:val="4717BB35"/>
    <w:rsid w:val="48F6CE4B"/>
    <w:rsid w:val="4AC4961C"/>
    <w:rsid w:val="52EDFEDA"/>
    <w:rsid w:val="54D4AFDF"/>
    <w:rsid w:val="573A44A6"/>
    <w:rsid w:val="574B4FD3"/>
    <w:rsid w:val="5923348B"/>
    <w:rsid w:val="595C0B80"/>
    <w:rsid w:val="6421EDC1"/>
    <w:rsid w:val="65970EFC"/>
    <w:rsid w:val="65F073B2"/>
    <w:rsid w:val="67462D72"/>
    <w:rsid w:val="6A2C682F"/>
    <w:rsid w:val="70394FA3"/>
    <w:rsid w:val="7090A767"/>
    <w:rsid w:val="70B88462"/>
    <w:rsid w:val="72C237F5"/>
    <w:rsid w:val="7824C53C"/>
    <w:rsid w:val="799CD50C"/>
    <w:rsid w:val="7AFE8D7D"/>
    <w:rsid w:val="7B59ABE3"/>
    <w:rsid w:val="7C035971"/>
    <w:rsid w:val="7D9BC34A"/>
    <w:rsid w:val="7F3F8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C583F"/>
  <w15:chartTrackingRefBased/>
  <w15:docId w15:val="{05BB8A47-7D05-4E31-9EA0-35975AEA7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qFormat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TH">
    <w:name w:val="TH"/>
    <w:basedOn w:val="Normal"/>
    <w:link w:val="THChar"/>
    <w:rsid w:val="0044117B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44117B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26650F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6650F"/>
    <w:rPr>
      <w:color w:val="808080"/>
    </w:rPr>
  </w:style>
  <w:style w:type="table" w:customStyle="1" w:styleId="TableGrid1">
    <w:name w:val="TableGrid1"/>
    <w:basedOn w:val="TableNormal"/>
    <w:next w:val="TableGrid"/>
    <w:uiPriority w:val="59"/>
    <w:qFormat/>
    <w:rsid w:val="00023F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23359"/>
  </w:style>
  <w:style w:type="character" w:customStyle="1" w:styleId="eop">
    <w:name w:val="eop"/>
    <w:basedOn w:val="DefaultParagraphFont"/>
    <w:rsid w:val="00D23359"/>
  </w:style>
  <w:style w:type="paragraph" w:customStyle="1" w:styleId="PL">
    <w:name w:val="PL"/>
    <w:link w:val="PLChar"/>
    <w:qFormat/>
    <w:rsid w:val="00DD04B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D04B2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133DA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5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62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6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8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91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935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88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77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14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92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82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829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6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41A330-EDB4-4319-A328-19C3D14DB7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EBEE3A-1BCA-44BF-83F5-D4586A76E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4170</TotalTime>
  <Pages>7</Pages>
  <Words>2340</Words>
  <Characters>13342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1723</cp:revision>
  <dcterms:created xsi:type="dcterms:W3CDTF">2022-09-06T07:40:00Z</dcterms:created>
  <dcterms:modified xsi:type="dcterms:W3CDTF">2023-08-11T09:26:00Z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